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90EC" w14:textId="4CB93277" w:rsidR="000F6D33" w:rsidRDefault="00A66703">
      <w:pPr>
        <w:spacing w:before="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7D1D878" wp14:editId="2A0C83C7">
            <wp:extent cx="58166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exandra_Navrotsky_banner.png"/>
                    <pic:cNvPicPr/>
                  </pic:nvPicPr>
                  <pic:blipFill>
                    <a:blip r:embed="rId5">
                      <a:extLst>
                        <a:ext uri="{28A0092B-C50C-407E-A947-70E740481C1C}">
                          <a14:useLocalDpi xmlns:a14="http://schemas.microsoft.com/office/drawing/2010/main" val="0"/>
                        </a:ext>
                      </a:extLst>
                    </a:blip>
                    <a:stretch>
                      <a:fillRect/>
                    </a:stretch>
                  </pic:blipFill>
                  <pic:spPr>
                    <a:xfrm>
                      <a:off x="0" y="0"/>
                      <a:ext cx="5816600" cy="1549400"/>
                    </a:xfrm>
                    <a:prstGeom prst="rect">
                      <a:avLst/>
                    </a:prstGeom>
                  </pic:spPr>
                </pic:pic>
              </a:graphicData>
            </a:graphic>
          </wp:inline>
        </w:drawing>
      </w:r>
    </w:p>
    <w:p w14:paraId="3FBA4768" w14:textId="28B4CFFB" w:rsidR="000F6D33" w:rsidRDefault="000F6D33">
      <w:pPr>
        <w:rPr>
          <w:rFonts w:ascii="Times New Roman" w:eastAsia="Times New Roman" w:hAnsi="Times New Roman" w:cs="Times New Roman"/>
          <w:sz w:val="20"/>
          <w:szCs w:val="20"/>
        </w:rPr>
      </w:pPr>
    </w:p>
    <w:p w14:paraId="68523586" w14:textId="77777777" w:rsidR="000F6D33" w:rsidRDefault="000F6D33">
      <w:pPr>
        <w:spacing w:before="8"/>
        <w:rPr>
          <w:rFonts w:ascii="Times New Roman" w:eastAsia="Times New Roman" w:hAnsi="Times New Roman" w:cs="Times New Roman"/>
          <w:sz w:val="16"/>
          <w:szCs w:val="16"/>
        </w:rPr>
      </w:pPr>
    </w:p>
    <w:p w14:paraId="34DC403B" w14:textId="77777777" w:rsidR="000F6D33" w:rsidRPr="00063020" w:rsidRDefault="00485B29" w:rsidP="009163D5">
      <w:pPr>
        <w:spacing w:line="276" w:lineRule="auto"/>
        <w:ind w:right="186"/>
        <w:contextualSpacing/>
        <w:jc w:val="both"/>
        <w:rPr>
          <w:rFonts w:asciiTheme="majorBidi" w:hAnsiTheme="majorBidi" w:cstheme="majorBidi"/>
          <w:bCs/>
          <w:sz w:val="24"/>
          <w:szCs w:val="24"/>
        </w:rPr>
      </w:pPr>
      <w:r w:rsidRPr="00063020">
        <w:rPr>
          <w:rFonts w:asciiTheme="majorBidi" w:hAnsiTheme="majorBidi" w:cstheme="majorBidi"/>
          <w:bCs/>
          <w:sz w:val="24"/>
          <w:szCs w:val="24"/>
        </w:rPr>
        <w:t>Dear colleague,</w:t>
      </w:r>
    </w:p>
    <w:p w14:paraId="0098D627" w14:textId="77777777" w:rsidR="000F6D33" w:rsidRPr="00063020" w:rsidRDefault="000F6D33" w:rsidP="00E60A9C">
      <w:pPr>
        <w:spacing w:line="276" w:lineRule="auto"/>
        <w:ind w:left="100" w:right="186"/>
        <w:contextualSpacing/>
        <w:jc w:val="both"/>
        <w:rPr>
          <w:rFonts w:asciiTheme="majorBidi" w:hAnsiTheme="majorBidi" w:cstheme="majorBidi"/>
          <w:bCs/>
          <w:sz w:val="24"/>
          <w:szCs w:val="24"/>
        </w:rPr>
      </w:pPr>
    </w:p>
    <w:p w14:paraId="1EBCAEFF" w14:textId="4BCC4A8F" w:rsidR="00A66703" w:rsidRDefault="00485B29" w:rsidP="00520212">
      <w:pPr>
        <w:spacing w:line="276" w:lineRule="auto"/>
        <w:ind w:right="186"/>
        <w:contextualSpacing/>
        <w:jc w:val="both"/>
        <w:rPr>
          <w:rFonts w:asciiTheme="majorBidi" w:hAnsiTheme="majorBidi" w:cstheme="majorBidi"/>
          <w:b/>
          <w:sz w:val="24"/>
          <w:szCs w:val="24"/>
        </w:rPr>
      </w:pPr>
      <w:r w:rsidRPr="00063020">
        <w:rPr>
          <w:rFonts w:asciiTheme="majorBidi" w:hAnsiTheme="majorBidi" w:cstheme="majorBidi"/>
          <w:bCs/>
          <w:sz w:val="24"/>
          <w:szCs w:val="24"/>
        </w:rPr>
        <w:t xml:space="preserve">On behalf of </w:t>
      </w:r>
      <w:r w:rsidR="00A66703" w:rsidRPr="00C97705">
        <w:rPr>
          <w:rFonts w:asciiTheme="majorBidi" w:hAnsiTheme="majorBidi" w:cstheme="majorBidi"/>
          <w:bCs/>
          <w:sz w:val="24"/>
          <w:szCs w:val="24"/>
        </w:rPr>
        <w:t>Dr. Mark</w:t>
      </w:r>
      <w:r w:rsidR="00A66703">
        <w:rPr>
          <w:rFonts w:asciiTheme="majorBidi" w:hAnsiTheme="majorBidi" w:cstheme="majorBidi"/>
          <w:b/>
          <w:sz w:val="24"/>
          <w:szCs w:val="24"/>
        </w:rPr>
        <w:t xml:space="preserve"> </w:t>
      </w:r>
      <w:proofErr w:type="spellStart"/>
      <w:r w:rsidR="00A66703">
        <w:rPr>
          <w:rFonts w:asciiTheme="majorBidi" w:hAnsiTheme="majorBidi" w:cstheme="majorBidi"/>
          <w:b/>
          <w:sz w:val="24"/>
          <w:szCs w:val="24"/>
        </w:rPr>
        <w:t>Asta</w:t>
      </w:r>
      <w:proofErr w:type="spellEnd"/>
      <w:r w:rsidRPr="00063020">
        <w:rPr>
          <w:rFonts w:asciiTheme="majorBidi" w:hAnsiTheme="majorBidi" w:cstheme="majorBidi"/>
          <w:bCs/>
          <w:sz w:val="24"/>
          <w:szCs w:val="24"/>
        </w:rPr>
        <w:t xml:space="preserve"> (U.</w:t>
      </w:r>
      <w:r w:rsidR="009163D5">
        <w:rPr>
          <w:rFonts w:asciiTheme="majorBidi" w:hAnsiTheme="majorBidi" w:cstheme="majorBidi"/>
          <w:bCs/>
          <w:sz w:val="24"/>
          <w:szCs w:val="24"/>
        </w:rPr>
        <w:t xml:space="preserve"> of </w:t>
      </w:r>
      <w:r w:rsidR="00A66703">
        <w:rPr>
          <w:rFonts w:asciiTheme="majorBidi" w:hAnsiTheme="majorBidi" w:cstheme="majorBidi"/>
          <w:bCs/>
          <w:sz w:val="24"/>
          <w:szCs w:val="24"/>
        </w:rPr>
        <w:t>California, Berkeley,</w:t>
      </w:r>
      <w:r w:rsidRPr="00063020">
        <w:rPr>
          <w:rFonts w:asciiTheme="majorBidi" w:hAnsiTheme="majorBidi" w:cstheme="majorBidi"/>
          <w:bCs/>
          <w:sz w:val="24"/>
          <w:szCs w:val="24"/>
        </w:rPr>
        <w:t xml:space="preserve"> USA), </w:t>
      </w:r>
      <w:r w:rsidR="009D3DDC" w:rsidRPr="00C97705">
        <w:rPr>
          <w:rFonts w:asciiTheme="majorBidi" w:hAnsiTheme="majorBidi" w:cstheme="majorBidi"/>
          <w:bCs/>
          <w:sz w:val="24"/>
          <w:szCs w:val="24"/>
        </w:rPr>
        <w:t xml:space="preserve">Dr. </w:t>
      </w:r>
      <w:r w:rsidR="00A66703" w:rsidRPr="00C97705">
        <w:rPr>
          <w:rFonts w:asciiTheme="majorBidi" w:hAnsiTheme="majorBidi" w:cstheme="majorBidi"/>
          <w:bCs/>
          <w:sz w:val="24"/>
          <w:szCs w:val="24"/>
        </w:rPr>
        <w:t>Christophe</w:t>
      </w:r>
      <w:r w:rsidR="00A66703">
        <w:rPr>
          <w:rFonts w:asciiTheme="majorBidi" w:hAnsiTheme="majorBidi" w:cstheme="majorBidi"/>
          <w:b/>
          <w:sz w:val="24"/>
          <w:szCs w:val="24"/>
        </w:rPr>
        <w:t xml:space="preserve"> Drouet</w:t>
      </w:r>
      <w:r w:rsidR="009D3DDC">
        <w:rPr>
          <w:rFonts w:asciiTheme="majorBidi" w:hAnsiTheme="majorBidi" w:cstheme="majorBidi"/>
          <w:bCs/>
          <w:sz w:val="24"/>
          <w:szCs w:val="24"/>
        </w:rPr>
        <w:t xml:space="preserve"> (</w:t>
      </w:r>
      <w:r w:rsidR="00A66703">
        <w:rPr>
          <w:rFonts w:asciiTheme="majorBidi" w:hAnsiTheme="majorBidi" w:cstheme="majorBidi"/>
          <w:bCs/>
          <w:sz w:val="24"/>
          <w:szCs w:val="24"/>
        </w:rPr>
        <w:t>CIRIMAT Inst. France</w:t>
      </w:r>
      <w:r w:rsidR="009163D5">
        <w:rPr>
          <w:rFonts w:asciiTheme="majorBidi" w:hAnsiTheme="majorBidi" w:cstheme="majorBidi"/>
          <w:bCs/>
          <w:sz w:val="24"/>
          <w:szCs w:val="24"/>
        </w:rPr>
        <w:t>)</w:t>
      </w:r>
      <w:r w:rsidR="00A66703">
        <w:rPr>
          <w:rFonts w:asciiTheme="majorBidi" w:hAnsiTheme="majorBidi" w:cstheme="majorBidi"/>
          <w:bCs/>
          <w:sz w:val="24"/>
          <w:szCs w:val="24"/>
        </w:rPr>
        <w:t xml:space="preserve">, </w:t>
      </w:r>
      <w:r w:rsidR="00A66703" w:rsidRPr="00C97705">
        <w:rPr>
          <w:rFonts w:asciiTheme="majorBidi" w:hAnsiTheme="majorBidi" w:cstheme="majorBidi"/>
          <w:bCs/>
          <w:sz w:val="24"/>
          <w:szCs w:val="24"/>
        </w:rPr>
        <w:t>Prof. Shmuel</w:t>
      </w:r>
      <w:r w:rsidR="00A66703" w:rsidRPr="00A66703">
        <w:rPr>
          <w:rFonts w:asciiTheme="majorBidi" w:hAnsiTheme="majorBidi" w:cstheme="majorBidi"/>
          <w:b/>
          <w:sz w:val="24"/>
          <w:szCs w:val="24"/>
        </w:rPr>
        <w:t xml:space="preserve"> </w:t>
      </w:r>
      <w:proofErr w:type="spellStart"/>
      <w:r w:rsidR="00A66703" w:rsidRPr="00A66703">
        <w:rPr>
          <w:rFonts w:asciiTheme="majorBidi" w:hAnsiTheme="majorBidi" w:cstheme="majorBidi"/>
          <w:b/>
          <w:sz w:val="24"/>
          <w:szCs w:val="24"/>
        </w:rPr>
        <w:t>Hayun</w:t>
      </w:r>
      <w:proofErr w:type="spellEnd"/>
      <w:r w:rsidR="00A66703">
        <w:rPr>
          <w:rFonts w:asciiTheme="majorBidi" w:hAnsiTheme="majorBidi" w:cstheme="majorBidi"/>
          <w:bCs/>
          <w:sz w:val="24"/>
          <w:szCs w:val="24"/>
        </w:rPr>
        <w:t xml:space="preserve"> (Ben-Gurion U. of the Negev, Israel)</w:t>
      </w:r>
      <w:r w:rsidR="00C97705">
        <w:rPr>
          <w:rFonts w:asciiTheme="majorBidi" w:hAnsiTheme="majorBidi" w:cstheme="majorBidi"/>
          <w:bCs/>
          <w:sz w:val="24"/>
          <w:szCs w:val="24"/>
        </w:rPr>
        <w:t>,</w:t>
      </w:r>
      <w:r w:rsidR="009163D5">
        <w:rPr>
          <w:rFonts w:asciiTheme="majorBidi" w:hAnsiTheme="majorBidi" w:cstheme="majorBidi"/>
          <w:bCs/>
          <w:sz w:val="24"/>
          <w:szCs w:val="24"/>
        </w:rPr>
        <w:t xml:space="preserve"> </w:t>
      </w:r>
      <w:r w:rsidR="00A66703" w:rsidRPr="00C97705">
        <w:rPr>
          <w:rFonts w:asciiTheme="majorBidi" w:hAnsiTheme="majorBidi" w:cstheme="majorBidi"/>
          <w:bCs/>
          <w:sz w:val="24"/>
          <w:szCs w:val="24"/>
        </w:rPr>
        <w:t>Prof. Ralf</w:t>
      </w:r>
      <w:r w:rsidR="00A66703">
        <w:rPr>
          <w:rFonts w:asciiTheme="majorBidi" w:hAnsiTheme="majorBidi" w:cstheme="majorBidi"/>
          <w:b/>
          <w:sz w:val="24"/>
          <w:szCs w:val="24"/>
        </w:rPr>
        <w:t xml:space="preserve"> Riedel</w:t>
      </w:r>
      <w:r w:rsidR="009D3DDC">
        <w:rPr>
          <w:rFonts w:asciiTheme="majorBidi" w:hAnsiTheme="majorBidi" w:cstheme="majorBidi"/>
          <w:bCs/>
          <w:sz w:val="24"/>
          <w:szCs w:val="24"/>
        </w:rPr>
        <w:t xml:space="preserve"> (</w:t>
      </w:r>
      <w:r w:rsidR="00A66703">
        <w:rPr>
          <w:rFonts w:asciiTheme="majorBidi" w:hAnsiTheme="majorBidi" w:cstheme="majorBidi"/>
          <w:bCs/>
          <w:sz w:val="24"/>
          <w:szCs w:val="24"/>
        </w:rPr>
        <w:t>Technical U. of Darmstadt, Germany</w:t>
      </w:r>
      <w:r w:rsidR="009D3DDC">
        <w:rPr>
          <w:rFonts w:asciiTheme="majorBidi" w:hAnsiTheme="majorBidi" w:cstheme="majorBidi"/>
          <w:bCs/>
          <w:sz w:val="24"/>
          <w:szCs w:val="24"/>
        </w:rPr>
        <w:t>)</w:t>
      </w:r>
      <w:r w:rsidR="00C97705">
        <w:rPr>
          <w:rFonts w:asciiTheme="majorBidi" w:hAnsiTheme="majorBidi" w:cstheme="majorBidi"/>
          <w:bCs/>
          <w:sz w:val="24"/>
          <w:szCs w:val="24"/>
        </w:rPr>
        <w:t xml:space="preserve"> </w:t>
      </w:r>
      <w:r w:rsidR="00C97705">
        <w:rPr>
          <w:rFonts w:asciiTheme="majorBidi" w:hAnsiTheme="majorBidi" w:cstheme="majorBidi"/>
          <w:bCs/>
          <w:sz w:val="24"/>
          <w:szCs w:val="24"/>
        </w:rPr>
        <w:t>and</w:t>
      </w:r>
      <w:r w:rsidR="00C97705">
        <w:rPr>
          <w:rFonts w:asciiTheme="majorBidi" w:hAnsiTheme="majorBidi" w:cstheme="majorBidi"/>
          <w:bCs/>
          <w:sz w:val="24"/>
          <w:szCs w:val="24"/>
        </w:rPr>
        <w:t xml:space="preserve"> Prof. </w:t>
      </w:r>
      <w:proofErr w:type="spellStart"/>
      <w:r w:rsidR="00C97705">
        <w:rPr>
          <w:rFonts w:asciiTheme="majorBidi" w:hAnsiTheme="majorBidi" w:cstheme="majorBidi"/>
          <w:bCs/>
          <w:sz w:val="24"/>
          <w:szCs w:val="24"/>
        </w:rPr>
        <w:t>Wenhao</w:t>
      </w:r>
      <w:proofErr w:type="spellEnd"/>
      <w:r w:rsidR="00C97705">
        <w:rPr>
          <w:rFonts w:asciiTheme="majorBidi" w:hAnsiTheme="majorBidi" w:cstheme="majorBidi"/>
          <w:bCs/>
          <w:sz w:val="24"/>
          <w:szCs w:val="24"/>
        </w:rPr>
        <w:t xml:space="preserve"> </w:t>
      </w:r>
      <w:bookmarkStart w:id="0" w:name="_GoBack"/>
      <w:r w:rsidR="00C97705" w:rsidRPr="00C97705">
        <w:rPr>
          <w:rFonts w:asciiTheme="majorBidi" w:hAnsiTheme="majorBidi" w:cstheme="majorBidi"/>
          <w:b/>
          <w:sz w:val="24"/>
          <w:szCs w:val="24"/>
        </w:rPr>
        <w:t>Sun</w:t>
      </w:r>
      <w:bookmarkEnd w:id="0"/>
      <w:r w:rsidR="00C97705">
        <w:rPr>
          <w:rFonts w:asciiTheme="majorBidi" w:hAnsiTheme="majorBidi" w:cstheme="majorBidi"/>
          <w:bCs/>
          <w:sz w:val="24"/>
          <w:szCs w:val="24"/>
        </w:rPr>
        <w:t xml:space="preserve"> (</w:t>
      </w:r>
      <w:proofErr w:type="spellStart"/>
      <w:r w:rsidR="00C97705">
        <w:rPr>
          <w:rFonts w:asciiTheme="majorBidi" w:hAnsiTheme="majorBidi" w:cstheme="majorBidi"/>
          <w:bCs/>
          <w:sz w:val="24"/>
          <w:szCs w:val="24"/>
        </w:rPr>
        <w:t>U.of</w:t>
      </w:r>
      <w:proofErr w:type="spellEnd"/>
      <w:r w:rsidR="00C97705">
        <w:rPr>
          <w:rFonts w:asciiTheme="majorBidi" w:hAnsiTheme="majorBidi" w:cstheme="majorBidi"/>
          <w:bCs/>
          <w:sz w:val="24"/>
          <w:szCs w:val="24"/>
        </w:rPr>
        <w:t xml:space="preserve"> Michigan, USA),</w:t>
      </w:r>
      <w:r w:rsidR="009D3DDC">
        <w:rPr>
          <w:rFonts w:asciiTheme="majorBidi" w:hAnsiTheme="majorBidi" w:cstheme="majorBidi"/>
          <w:bCs/>
          <w:sz w:val="24"/>
          <w:szCs w:val="24"/>
        </w:rPr>
        <w:t xml:space="preserve"> </w:t>
      </w:r>
      <w:r w:rsidRPr="00063020">
        <w:rPr>
          <w:rFonts w:asciiTheme="majorBidi" w:hAnsiTheme="majorBidi" w:cstheme="majorBidi"/>
          <w:bCs/>
          <w:sz w:val="24"/>
          <w:szCs w:val="24"/>
        </w:rPr>
        <w:t xml:space="preserve">co-chairs of the </w:t>
      </w:r>
      <w:r w:rsidR="00A66703">
        <w:rPr>
          <w:rFonts w:asciiTheme="majorBidi" w:hAnsiTheme="majorBidi" w:cstheme="majorBidi"/>
          <w:b/>
          <w:sz w:val="24"/>
          <w:szCs w:val="24"/>
        </w:rPr>
        <w:t>Navrotsky</w:t>
      </w:r>
      <w:r w:rsidRPr="00063020">
        <w:rPr>
          <w:rFonts w:asciiTheme="majorBidi" w:hAnsiTheme="majorBidi" w:cstheme="majorBidi"/>
          <w:b/>
          <w:sz w:val="24"/>
          <w:szCs w:val="24"/>
        </w:rPr>
        <w:t xml:space="preserve"> International Symposium on </w:t>
      </w:r>
      <w:r w:rsidR="00A66703">
        <w:rPr>
          <w:rFonts w:asciiTheme="majorBidi" w:hAnsiTheme="majorBidi" w:cstheme="majorBidi"/>
          <w:b/>
          <w:sz w:val="24"/>
          <w:szCs w:val="24"/>
        </w:rPr>
        <w:t>Geochemistry for Sustainable Development</w:t>
      </w:r>
    </w:p>
    <w:p w14:paraId="025C4AEC" w14:textId="41267CF1" w:rsidR="000F6D33" w:rsidRPr="00A66703" w:rsidRDefault="00485B29" w:rsidP="00520212">
      <w:pPr>
        <w:spacing w:line="276" w:lineRule="auto"/>
        <w:ind w:right="186"/>
        <w:contextualSpacing/>
        <w:jc w:val="both"/>
        <w:rPr>
          <w:rFonts w:asciiTheme="majorBidi" w:hAnsiTheme="majorBidi" w:cstheme="majorBidi"/>
          <w:b/>
          <w:sz w:val="24"/>
          <w:szCs w:val="24"/>
        </w:rPr>
      </w:pPr>
      <w:r w:rsidRPr="00063020">
        <w:rPr>
          <w:rFonts w:asciiTheme="majorBidi" w:hAnsiTheme="majorBidi" w:cstheme="majorBidi"/>
          <w:bCs/>
          <w:sz w:val="24"/>
          <w:szCs w:val="24"/>
        </w:rPr>
        <w:t>(</w:t>
      </w:r>
      <w:r w:rsidR="00A66703" w:rsidRPr="00A66703">
        <w:rPr>
          <w:rStyle w:val="Hyperlink"/>
          <w:rFonts w:asciiTheme="majorBidi" w:hAnsiTheme="majorBidi" w:cstheme="majorBidi"/>
          <w:bCs/>
          <w:sz w:val="24"/>
          <w:szCs w:val="24"/>
        </w:rPr>
        <w:t>https://www.flogen.org/sips2023/Alexandra_Navrotsky.php</w:t>
      </w:r>
      <w:hyperlink r:id="rId6">
        <w:r w:rsidRPr="00063020">
          <w:rPr>
            <w:rFonts w:asciiTheme="majorBidi" w:hAnsiTheme="majorBidi" w:cstheme="majorBidi"/>
            <w:bCs/>
            <w:sz w:val="24"/>
            <w:szCs w:val="24"/>
          </w:rPr>
          <w:t>)</w:t>
        </w:r>
      </w:hyperlink>
      <w:r w:rsidRPr="00063020">
        <w:rPr>
          <w:rFonts w:asciiTheme="majorBidi" w:hAnsiTheme="majorBidi" w:cstheme="majorBidi"/>
          <w:bCs/>
          <w:sz w:val="24"/>
          <w:szCs w:val="24"/>
        </w:rPr>
        <w:t xml:space="preserve"> in my capacity as President of SIPS 202</w:t>
      </w:r>
      <w:r w:rsidR="00063020">
        <w:rPr>
          <w:rFonts w:asciiTheme="majorBidi" w:hAnsiTheme="majorBidi" w:cstheme="majorBidi"/>
          <w:bCs/>
          <w:sz w:val="24"/>
          <w:szCs w:val="24"/>
        </w:rPr>
        <w:t>3</w:t>
      </w:r>
      <w:r w:rsidRPr="00063020">
        <w:rPr>
          <w:rFonts w:asciiTheme="majorBidi" w:hAnsiTheme="majorBidi" w:cstheme="majorBidi"/>
          <w:bCs/>
          <w:sz w:val="24"/>
          <w:szCs w:val="24"/>
        </w:rPr>
        <w:t>,</w:t>
      </w:r>
      <w:r w:rsidR="00063020">
        <w:rPr>
          <w:rFonts w:asciiTheme="majorBidi" w:hAnsiTheme="majorBidi" w:cstheme="majorBidi"/>
          <w:bCs/>
          <w:sz w:val="24"/>
          <w:szCs w:val="24"/>
        </w:rPr>
        <w:t xml:space="preserve"> </w:t>
      </w:r>
      <w:r w:rsidRPr="00063020">
        <w:rPr>
          <w:rFonts w:asciiTheme="majorBidi" w:hAnsiTheme="majorBidi" w:cstheme="majorBidi"/>
          <w:bCs/>
          <w:sz w:val="24"/>
          <w:szCs w:val="24"/>
        </w:rPr>
        <w:t>I am personally inviting you to participate as an author/speaker</w:t>
      </w:r>
      <w:r w:rsidR="00146608">
        <w:rPr>
          <w:rFonts w:asciiTheme="majorBidi" w:hAnsiTheme="majorBidi" w:cstheme="majorBidi"/>
          <w:bCs/>
          <w:sz w:val="24"/>
          <w:szCs w:val="24"/>
        </w:rPr>
        <w:t xml:space="preserve"> dedicated to honoring the lifetime achievements of Prof. </w:t>
      </w:r>
      <w:r w:rsidR="00146608">
        <w:rPr>
          <w:rFonts w:asciiTheme="majorBidi" w:hAnsiTheme="majorBidi" w:cstheme="majorBidi"/>
          <w:b/>
          <w:sz w:val="24"/>
          <w:szCs w:val="24"/>
        </w:rPr>
        <w:t>Alexandra Navrotsky</w:t>
      </w:r>
      <w:r w:rsidR="00146608">
        <w:rPr>
          <w:rFonts w:asciiTheme="majorBidi" w:hAnsiTheme="majorBidi" w:cstheme="majorBidi"/>
          <w:bCs/>
          <w:sz w:val="24"/>
          <w:szCs w:val="24"/>
        </w:rPr>
        <w:t>. Professor Navrotsky is a distinguished figure in the field of Geochemistry</w:t>
      </w:r>
      <w:r w:rsidRPr="00063020">
        <w:rPr>
          <w:rFonts w:asciiTheme="majorBidi" w:hAnsiTheme="majorBidi" w:cstheme="majorBidi"/>
          <w:bCs/>
          <w:sz w:val="24"/>
          <w:szCs w:val="24"/>
        </w:rPr>
        <w:t xml:space="preserve">. This major symposium </w:t>
      </w:r>
      <w:r w:rsidR="00A66703" w:rsidRPr="00A66703">
        <w:rPr>
          <w:rFonts w:asciiTheme="majorBidi" w:hAnsiTheme="majorBidi" w:cstheme="majorBidi"/>
          <w:bCs/>
          <w:sz w:val="24"/>
          <w:szCs w:val="24"/>
        </w:rPr>
        <w:t>will cover but will not be limited to applications of thermodynamics and structural chemistry to understanding formation, stability, transformation, and properties of crystalline, amorphous, and nanostructured inorganic and hybrid solids, ceramics, functional materials and minerals, aerodynamics and coastal geosciences</w:t>
      </w:r>
      <w:r w:rsidR="00A66703">
        <w:rPr>
          <w:rFonts w:asciiTheme="majorBidi" w:hAnsiTheme="majorBidi" w:cstheme="majorBidi"/>
          <w:bCs/>
          <w:sz w:val="24"/>
          <w:szCs w:val="24"/>
        </w:rPr>
        <w:t xml:space="preserve">. </w:t>
      </w:r>
      <w:r w:rsidRPr="00063020">
        <w:rPr>
          <w:rFonts w:asciiTheme="majorBidi" w:hAnsiTheme="majorBidi" w:cstheme="majorBidi"/>
          <w:bCs/>
          <w:sz w:val="24"/>
          <w:szCs w:val="24"/>
        </w:rPr>
        <w:t>These and many others are among the topics of the symposium.</w:t>
      </w:r>
    </w:p>
    <w:p w14:paraId="3AE22490" w14:textId="77777777" w:rsidR="000F6D33" w:rsidRPr="00063020" w:rsidRDefault="000F6D33" w:rsidP="00E60A9C">
      <w:pPr>
        <w:jc w:val="both"/>
        <w:rPr>
          <w:rFonts w:ascii="Arial" w:eastAsia="Arial" w:hAnsi="Arial" w:cs="Arial"/>
        </w:rPr>
      </w:pPr>
    </w:p>
    <w:p w14:paraId="10A16AED" w14:textId="77777777" w:rsidR="000F6D33" w:rsidRPr="00063020" w:rsidRDefault="000F6D33" w:rsidP="00E60A9C">
      <w:pPr>
        <w:spacing w:before="2"/>
        <w:jc w:val="both"/>
        <w:rPr>
          <w:rFonts w:ascii="Arial" w:eastAsia="Arial" w:hAnsi="Arial" w:cs="Arial"/>
        </w:rPr>
      </w:pPr>
    </w:p>
    <w:p w14:paraId="0B027840" w14:textId="01AEA294" w:rsidR="000F6D33" w:rsidRDefault="00485B29" w:rsidP="00613951">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sidR="00063020">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sidR="009E18CB">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sidR="00063020">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sidR="00063020">
        <w:rPr>
          <w:rFonts w:asciiTheme="majorBidi" w:eastAsiaTheme="minorHAnsi" w:hAnsiTheme="majorBidi" w:cstheme="majorBidi"/>
          <w:bCs/>
          <w:sz w:val="24"/>
          <w:szCs w:val="24"/>
        </w:rPr>
        <w:t>3</w:t>
      </w:r>
      <w:r w:rsidR="002210C0">
        <w:rPr>
          <w:rFonts w:asciiTheme="majorBidi" w:eastAsiaTheme="minorHAnsi" w:hAnsiTheme="majorBidi" w:cstheme="majorBidi"/>
          <w:bCs/>
          <w:sz w:val="24"/>
          <w:szCs w:val="24"/>
        </w:rPr>
        <w:t xml:space="preserve"> in </w:t>
      </w:r>
      <w:r w:rsidR="002210C0" w:rsidRPr="002210C0">
        <w:rPr>
          <w:rFonts w:asciiTheme="majorBidi" w:eastAsiaTheme="minorHAnsi" w:hAnsiTheme="majorBidi" w:cstheme="majorBidi"/>
          <w:b/>
          <w:i/>
          <w:iCs/>
          <w:sz w:val="24"/>
          <w:szCs w:val="24"/>
        </w:rPr>
        <w:t>Hyatt’s Dreams Playa Bonita</w:t>
      </w:r>
      <w:r w:rsidR="00613951">
        <w:rPr>
          <w:rFonts w:asciiTheme="majorBidi" w:eastAsiaTheme="minorHAnsi" w:hAnsiTheme="majorBidi" w:cstheme="majorBidi"/>
          <w:bCs/>
          <w:sz w:val="24"/>
          <w:szCs w:val="24"/>
        </w:rPr>
        <w:t>.</w:t>
      </w:r>
    </w:p>
    <w:p w14:paraId="1CCCA98A" w14:textId="77777777" w:rsidR="00613951" w:rsidRDefault="00613951" w:rsidP="00613951">
      <w:pPr>
        <w:pStyle w:val="BodyText"/>
        <w:spacing w:line="292" w:lineRule="auto"/>
        <w:ind w:left="0" w:right="186"/>
        <w:jc w:val="both"/>
        <w:rPr>
          <w:rFonts w:asciiTheme="majorBidi" w:eastAsiaTheme="minorHAnsi" w:hAnsiTheme="majorBidi" w:cstheme="majorBidi"/>
          <w:bCs/>
          <w:sz w:val="24"/>
          <w:szCs w:val="24"/>
        </w:rPr>
      </w:pPr>
    </w:p>
    <w:p w14:paraId="6E2139C3" w14:textId="77777777" w:rsidR="00613951" w:rsidRDefault="00613951" w:rsidP="00613951">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0BB1D997" w14:textId="77777777" w:rsidR="00613951" w:rsidRDefault="00613951" w:rsidP="00613951">
      <w:pPr>
        <w:pStyle w:val="BodyText"/>
        <w:spacing w:line="292" w:lineRule="auto"/>
        <w:ind w:left="0" w:right="186"/>
        <w:jc w:val="both"/>
        <w:rPr>
          <w:rFonts w:asciiTheme="majorBidi" w:eastAsiaTheme="minorHAnsi" w:hAnsiTheme="majorBidi" w:cstheme="majorBidi"/>
          <w:bCs/>
          <w:sz w:val="24"/>
          <w:szCs w:val="24"/>
        </w:rPr>
      </w:pPr>
    </w:p>
    <w:p w14:paraId="0B165E71" w14:textId="54DE2F34" w:rsidR="002546CA" w:rsidRDefault="00613951" w:rsidP="002546CA">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sidR="00EE300F">
        <w:rPr>
          <w:rFonts w:asciiTheme="majorBidi" w:eastAsiaTheme="minorHAnsi" w:hAnsiTheme="majorBidi" w:cstheme="majorBidi"/>
          <w:bCs/>
          <w:sz w:val="24"/>
          <w:szCs w:val="24"/>
        </w:rPr>
        <w:t xml:space="preserve"> </w:t>
      </w:r>
      <w:hyperlink r:id="rId8" w:history="1">
        <w:r w:rsidR="00766A0D" w:rsidRPr="00103CE6">
          <w:rPr>
            <w:rStyle w:val="Hyperlink"/>
            <w:rFonts w:asciiTheme="majorBidi" w:eastAsiaTheme="minorHAnsi" w:hAnsiTheme="majorBidi" w:cstheme="majorBidi"/>
            <w:bCs/>
            <w:sz w:val="24"/>
            <w:szCs w:val="24"/>
          </w:rPr>
          <w:t>https://www.flogen.org/sips2023//pdf/Geochemistry_General_Author_Invitation.pdf</w:t>
        </w:r>
      </w:hyperlink>
    </w:p>
    <w:p w14:paraId="7549E165" w14:textId="77777777" w:rsidR="002546CA" w:rsidRDefault="002546CA" w:rsidP="002546CA">
      <w:pPr>
        <w:pStyle w:val="BodyText"/>
        <w:spacing w:line="292" w:lineRule="auto"/>
        <w:ind w:left="0" w:right="186"/>
        <w:jc w:val="both"/>
        <w:rPr>
          <w:rFonts w:asciiTheme="majorBidi" w:eastAsiaTheme="minorHAnsi" w:hAnsiTheme="majorBidi" w:cstheme="majorBidi"/>
          <w:bCs/>
          <w:sz w:val="24"/>
          <w:szCs w:val="24"/>
        </w:rPr>
      </w:pPr>
    </w:p>
    <w:p w14:paraId="70BD87BD" w14:textId="2E58D22F" w:rsidR="002546CA" w:rsidRPr="00613951" w:rsidRDefault="002546CA" w:rsidP="002546CA">
      <w:pPr>
        <w:pStyle w:val="BodyText"/>
        <w:spacing w:line="292" w:lineRule="auto"/>
        <w:ind w:left="0" w:right="186"/>
        <w:jc w:val="both"/>
        <w:rPr>
          <w:rFonts w:asciiTheme="majorBidi" w:eastAsiaTheme="minorHAnsi" w:hAnsiTheme="majorBidi" w:cstheme="majorBidi"/>
          <w:bCs/>
          <w:sz w:val="24"/>
          <w:szCs w:val="24"/>
        </w:rPr>
        <w:sectPr w:rsidR="002546CA" w:rsidRPr="00613951" w:rsidSect="00063020">
          <w:pgSz w:w="12240" w:h="15840" w:code="1"/>
          <w:pgMar w:top="1320" w:right="1600" w:bottom="280" w:left="1240" w:header="720" w:footer="720" w:gutter="0"/>
          <w:cols w:space="720"/>
          <w:docGrid w:linePitch="299"/>
        </w:sectPr>
      </w:pPr>
    </w:p>
    <w:p w14:paraId="7C135FFA" w14:textId="07710BB9" w:rsidR="00C6765F" w:rsidRDefault="00C6765F" w:rsidP="00E60A9C">
      <w:pPr>
        <w:pStyle w:val="BodyText"/>
        <w:spacing w:line="292" w:lineRule="auto"/>
        <w:ind w:left="0" w:right="186"/>
        <w:jc w:val="both"/>
        <w:rPr>
          <w:rFonts w:asciiTheme="majorBidi" w:eastAsiaTheme="minorHAnsi" w:hAnsiTheme="majorBidi" w:cstheme="majorBidi"/>
          <w:bCs/>
          <w:sz w:val="24"/>
          <w:szCs w:val="24"/>
          <w:u w:val="single"/>
        </w:rPr>
      </w:pPr>
    </w:p>
    <w:p w14:paraId="7824083F" w14:textId="116F2E09" w:rsidR="00E60A9C" w:rsidRPr="00424AF8"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A66703">
        <w:rPr>
          <w:rFonts w:asciiTheme="majorBidi" w:eastAsiaTheme="minorHAnsi" w:hAnsiTheme="majorBidi" w:cstheme="majorBidi"/>
          <w:bCs/>
          <w:sz w:val="24"/>
          <w:szCs w:val="24"/>
        </w:rPr>
        <w:t>Navrotsky</w:t>
      </w:r>
      <w:r w:rsidRPr="00424AF8">
        <w:rPr>
          <w:rFonts w:asciiTheme="majorBidi" w:eastAsiaTheme="minorHAnsi" w:hAnsiTheme="majorBidi" w:cstheme="majorBidi"/>
          <w:bCs/>
          <w:sz w:val="24"/>
          <w:szCs w:val="24"/>
        </w:rPr>
        <w:t xml:space="preserve"> International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Symposium</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on</w:t>
      </w:r>
      <w:r>
        <w:rPr>
          <w:rFonts w:asciiTheme="majorBidi" w:eastAsiaTheme="minorHAnsi" w:hAnsiTheme="majorBidi" w:cstheme="majorBidi"/>
          <w:bCs/>
          <w:sz w:val="24"/>
          <w:szCs w:val="24"/>
        </w:rPr>
        <w:t xml:space="preserve"> </w:t>
      </w:r>
      <w:r w:rsidR="00A66703">
        <w:rPr>
          <w:rFonts w:asciiTheme="majorBidi" w:eastAsiaTheme="minorHAnsi" w:hAnsiTheme="majorBidi" w:cstheme="majorBidi"/>
          <w:bCs/>
          <w:sz w:val="24"/>
          <w:szCs w:val="24"/>
        </w:rPr>
        <w:t>Geochemistry for Sustainable Development</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w:t>
      </w:r>
      <w:r>
        <w:rPr>
          <w:rFonts w:asciiTheme="majorBidi" w:eastAsiaTheme="minorHAnsi" w:hAnsiTheme="majorBidi" w:cstheme="majorBidi"/>
          <w:bCs/>
          <w:sz w:val="24"/>
          <w:szCs w:val="24"/>
        </w:rPr>
        <w:t xml:space="preserve"> </w:t>
      </w:r>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16DB5A4D" w14:textId="1B1EF19E" w:rsidR="00E60A9C" w:rsidRDefault="00E60A9C" w:rsidP="00E60A9C">
      <w:pPr>
        <w:pStyle w:val="BodyText"/>
        <w:spacing w:line="292" w:lineRule="auto"/>
        <w:ind w:left="0" w:right="186"/>
        <w:jc w:val="both"/>
        <w:rPr>
          <w:rFonts w:asciiTheme="majorBidi" w:eastAsiaTheme="minorHAnsi" w:hAnsiTheme="majorBidi" w:cstheme="majorBidi"/>
          <w:bCs/>
          <w:sz w:val="24"/>
          <w:szCs w:val="24"/>
          <w:u w:val="single"/>
        </w:rPr>
      </w:pPr>
    </w:p>
    <w:p w14:paraId="4F1724F8"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5F2274B"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p>
    <w:p w14:paraId="75DA42FB"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0D27E8B5"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u w:val="single"/>
        </w:rPr>
      </w:pPr>
    </w:p>
    <w:p w14:paraId="2078E9EC" w14:textId="7108DD01"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9B2D621" w14:textId="77777777" w:rsidR="000F6D33" w:rsidRPr="00424AF8" w:rsidRDefault="000F6D33" w:rsidP="00E60A9C">
      <w:pPr>
        <w:pStyle w:val="BodyText"/>
        <w:spacing w:line="292" w:lineRule="auto"/>
        <w:ind w:right="186"/>
        <w:jc w:val="both"/>
        <w:rPr>
          <w:rFonts w:asciiTheme="majorBidi" w:eastAsiaTheme="minorHAnsi" w:hAnsiTheme="majorBidi" w:cstheme="majorBidi"/>
          <w:bCs/>
          <w:sz w:val="24"/>
          <w:szCs w:val="24"/>
        </w:rPr>
      </w:pPr>
    </w:p>
    <w:p w14:paraId="3CCD9032" w14:textId="78769879"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sidR="00766A0D">
        <w:rPr>
          <w:rFonts w:asciiTheme="majorBidi" w:eastAsiaTheme="minorHAnsi" w:hAnsiTheme="majorBidi" w:cstheme="majorBidi"/>
          <w:bCs/>
          <w:sz w:val="24"/>
          <w:szCs w:val="24"/>
        </w:rPr>
        <w:t>2022</w:t>
      </w:r>
      <w:r w:rsidRPr="00424AF8">
        <w:rPr>
          <w:rFonts w:asciiTheme="majorBidi" w:eastAsiaTheme="minorHAnsi" w:hAnsiTheme="majorBidi" w:cstheme="majorBidi"/>
          <w:bCs/>
          <w:sz w:val="24"/>
          <w:szCs w:val="24"/>
        </w:rPr>
        <w:t xml:space="preserve"> Video Synopsis of </w:t>
      </w:r>
      <w:r w:rsidR="00C6765F">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00C6765F" w:rsidRPr="00103CE6">
          <w:rPr>
            <w:rStyle w:val="Hyperlink"/>
            <w:rFonts w:asciiTheme="majorBidi" w:eastAsiaTheme="minorHAnsi" w:hAnsiTheme="majorBidi" w:cstheme="majorBidi"/>
            <w:bCs/>
            <w:sz w:val="24"/>
            <w:szCs w:val="24"/>
          </w:rPr>
          <w:t>https://www.youtube.com/watch?v=kUyfcO6QbKY</w:t>
        </w:r>
      </w:hyperlink>
      <w:r w:rsidR="00C6765F">
        <w:rPr>
          <w:rFonts w:asciiTheme="majorBidi" w:eastAsiaTheme="minorHAnsi" w:hAnsiTheme="majorBidi" w:cstheme="majorBidi"/>
          <w:bCs/>
          <w:sz w:val="24"/>
          <w:szCs w:val="24"/>
        </w:rPr>
        <w:t xml:space="preserve"> </w:t>
      </w:r>
    </w:p>
    <w:p w14:paraId="7EC87056" w14:textId="6CADEBFC"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sidR="00424AF8">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00424AF8"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3521B0B2" w14:textId="0B3D0292"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00766A0D" w:rsidRPr="00103CE6">
          <w:rPr>
            <w:rStyle w:val="Hyperlink"/>
            <w:rFonts w:asciiTheme="majorBidi" w:eastAsiaTheme="minorHAnsi" w:hAnsiTheme="majorBidi" w:cstheme="majorBidi"/>
            <w:bCs/>
            <w:sz w:val="24"/>
            <w:szCs w:val="24"/>
          </w:rPr>
          <w:t>https://flogen.org/?p=110</w:t>
        </w:r>
      </w:hyperlink>
    </w:p>
    <w:p w14:paraId="24726C41" w14:textId="03273D5D"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00766A0D" w:rsidRPr="00103CE6">
          <w:rPr>
            <w:rStyle w:val="Hyperlink"/>
            <w:rFonts w:asciiTheme="majorBidi" w:eastAsiaTheme="minorHAnsi" w:hAnsiTheme="majorBidi" w:cstheme="majorBidi"/>
            <w:bCs/>
            <w:sz w:val="24"/>
            <w:szCs w:val="24"/>
          </w:rPr>
          <w:t>https://flogen.org/?p=79</w:t>
        </w:r>
      </w:hyperlink>
    </w:p>
    <w:p w14:paraId="762233E6" w14:textId="24B3AC7E"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00424AF8" w:rsidRPr="00103CE6">
          <w:rPr>
            <w:rStyle w:val="Hyperlink"/>
            <w:rFonts w:asciiTheme="majorBidi" w:eastAsiaTheme="minorHAnsi" w:hAnsiTheme="majorBidi" w:cstheme="majorBidi"/>
            <w:bCs/>
            <w:sz w:val="24"/>
            <w:szCs w:val="24"/>
          </w:rPr>
          <w:t>https://www.flogen.org/?p=105</w:t>
        </w:r>
      </w:hyperlink>
      <w:r w:rsidR="00424AF8">
        <w:rPr>
          <w:rFonts w:asciiTheme="majorBidi" w:eastAsiaTheme="minorHAnsi" w:hAnsiTheme="majorBidi" w:cstheme="majorBidi"/>
          <w:bCs/>
          <w:sz w:val="24"/>
          <w:szCs w:val="24"/>
        </w:rPr>
        <w:t xml:space="preserve"> </w:t>
      </w:r>
    </w:p>
    <w:p w14:paraId="68847108" w14:textId="4E1C1421"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00424AF8" w:rsidRPr="00103CE6">
          <w:rPr>
            <w:rStyle w:val="Hyperlink"/>
            <w:rFonts w:asciiTheme="majorBidi" w:eastAsiaTheme="minorHAnsi" w:hAnsiTheme="majorBidi" w:cstheme="majorBidi"/>
            <w:bCs/>
            <w:sz w:val="24"/>
            <w:szCs w:val="24"/>
          </w:rPr>
          <w:t>https://www.flogen.org/?p=92</w:t>
        </w:r>
      </w:hyperlink>
      <w:r w:rsidR="00424AF8">
        <w:rPr>
          <w:rFonts w:asciiTheme="majorBidi" w:eastAsiaTheme="minorHAnsi" w:hAnsiTheme="majorBidi" w:cstheme="majorBidi"/>
          <w:bCs/>
          <w:sz w:val="24"/>
          <w:szCs w:val="24"/>
        </w:rPr>
        <w:t xml:space="preserve"> </w:t>
      </w:r>
    </w:p>
    <w:p w14:paraId="53E66F72" w14:textId="77777777" w:rsidR="00C44FDD" w:rsidRDefault="00C44FDD" w:rsidP="00E60A9C">
      <w:pPr>
        <w:pStyle w:val="BodyText"/>
        <w:spacing w:line="292" w:lineRule="auto"/>
        <w:ind w:left="0" w:right="186"/>
        <w:jc w:val="both"/>
        <w:rPr>
          <w:rFonts w:asciiTheme="majorBidi" w:eastAsiaTheme="minorHAnsi" w:hAnsiTheme="majorBidi" w:cstheme="majorBidi"/>
          <w:bCs/>
          <w:sz w:val="24"/>
          <w:szCs w:val="24"/>
        </w:rPr>
      </w:pPr>
    </w:p>
    <w:p w14:paraId="3BF12DFA" w14:textId="4E7CA4DE"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w:t>
      </w:r>
      <w:r w:rsidR="00766A0D">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Mexico, </w:t>
      </w:r>
      <w:r w:rsidR="00766A0D" w:rsidRPr="00424AF8">
        <w:rPr>
          <w:rFonts w:asciiTheme="majorBidi" w:eastAsiaTheme="minorHAnsi" w:hAnsiTheme="majorBidi" w:cstheme="majorBidi"/>
          <w:bCs/>
          <w:sz w:val="24"/>
          <w:szCs w:val="24"/>
        </w:rPr>
        <w:t>Turkey</w:t>
      </w:r>
      <w:r w:rsidR="00766A0D">
        <w:rPr>
          <w:rFonts w:asciiTheme="majorBidi" w:eastAsiaTheme="minorHAnsi" w:hAnsiTheme="majorBidi" w:cstheme="majorBidi"/>
          <w:bCs/>
          <w:sz w:val="24"/>
          <w:szCs w:val="24"/>
        </w:rPr>
        <w:t xml:space="preserve">, </w:t>
      </w:r>
      <w:r w:rsidR="00766A0D" w:rsidRPr="00424AF8">
        <w:rPr>
          <w:rFonts w:asciiTheme="majorBidi" w:eastAsiaTheme="minorHAnsi" w:hAnsiTheme="majorBidi" w:cstheme="majorBidi"/>
          <w:bCs/>
          <w:sz w:val="24"/>
          <w:szCs w:val="24"/>
        </w:rPr>
        <w:t xml:space="preserve">China, </w:t>
      </w:r>
      <w:r w:rsidR="00766A0D">
        <w:rPr>
          <w:rFonts w:asciiTheme="majorBidi" w:eastAsiaTheme="minorHAnsi" w:hAnsiTheme="majorBidi" w:cstheme="majorBidi"/>
          <w:bCs/>
          <w:sz w:val="24"/>
          <w:szCs w:val="24"/>
        </w:rPr>
        <w:t xml:space="preserve">Brazil, Cyprus, Thailand) </w:t>
      </w:r>
      <w:r w:rsidRPr="00424AF8">
        <w:rPr>
          <w:rFonts w:asciiTheme="majorBidi" w:eastAsiaTheme="minorHAnsi" w:hAnsiTheme="majorBidi" w:cstheme="majorBidi"/>
          <w:bCs/>
          <w:sz w:val="24"/>
          <w:szCs w:val="24"/>
        </w:rPr>
        <w:t xml:space="preserve">can be found here: </w:t>
      </w:r>
      <w:hyperlink r:id="rId16" w:history="1">
        <w:r w:rsidR="00C6765F" w:rsidRPr="00103CE6">
          <w:rPr>
            <w:rStyle w:val="Hyperlink"/>
            <w:rFonts w:asciiTheme="majorBidi" w:eastAsiaTheme="minorHAnsi" w:hAnsiTheme="majorBidi" w:cstheme="majorBidi"/>
            <w:bCs/>
            <w:sz w:val="24"/>
            <w:szCs w:val="24"/>
          </w:rPr>
          <w:t>https://flogen.org/?p=32&amp;an=2002</w:t>
        </w:r>
      </w:hyperlink>
      <w:r w:rsidR="00C6765F">
        <w:rPr>
          <w:rFonts w:asciiTheme="majorBidi" w:eastAsiaTheme="minorHAnsi" w:hAnsiTheme="majorBidi" w:cstheme="majorBidi"/>
          <w:bCs/>
          <w:sz w:val="24"/>
          <w:szCs w:val="24"/>
        </w:rPr>
        <w:t xml:space="preserve"> </w:t>
      </w:r>
    </w:p>
    <w:p w14:paraId="061E87D3" w14:textId="77777777" w:rsidR="00424AF8" w:rsidRPr="00424AF8" w:rsidRDefault="00424AF8" w:rsidP="00E60A9C">
      <w:pPr>
        <w:pStyle w:val="BodyText"/>
        <w:spacing w:line="292" w:lineRule="auto"/>
        <w:ind w:left="0" w:right="186"/>
        <w:jc w:val="both"/>
        <w:rPr>
          <w:rFonts w:asciiTheme="majorBidi" w:eastAsiaTheme="minorHAnsi" w:hAnsiTheme="majorBidi" w:cstheme="majorBidi"/>
          <w:bCs/>
          <w:sz w:val="24"/>
          <w:szCs w:val="24"/>
        </w:rPr>
      </w:pPr>
    </w:p>
    <w:p w14:paraId="45259F91" w14:textId="77777777"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4F67659A" w14:textId="77777777" w:rsidR="000F6D33" w:rsidRPr="00063020" w:rsidRDefault="000F6D33" w:rsidP="00E60A9C">
      <w:pPr>
        <w:spacing w:line="295" w:lineRule="auto"/>
        <w:jc w:val="both"/>
        <w:sectPr w:rsidR="000F6D33" w:rsidRPr="00063020" w:rsidSect="00063020">
          <w:pgSz w:w="12240" w:h="15840" w:code="1"/>
          <w:pgMar w:top="1360" w:right="1320" w:bottom="280" w:left="1240" w:header="720" w:footer="720" w:gutter="0"/>
          <w:cols w:space="720"/>
          <w:docGrid w:linePitch="299"/>
        </w:sectPr>
      </w:pPr>
    </w:p>
    <w:p w14:paraId="4CB19C50" w14:textId="77777777" w:rsidR="000F6D33" w:rsidRPr="00042F40" w:rsidRDefault="00485B29" w:rsidP="00E60A9C">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54C67AF5" w14:textId="77777777" w:rsidR="000F6D33" w:rsidRPr="00042F40" w:rsidRDefault="000F6D33" w:rsidP="00E60A9C">
      <w:pPr>
        <w:jc w:val="both"/>
        <w:rPr>
          <w:rFonts w:asciiTheme="majorBidi" w:hAnsiTheme="majorBidi" w:cstheme="majorBidi"/>
          <w:bCs/>
          <w:sz w:val="24"/>
          <w:szCs w:val="24"/>
        </w:rPr>
      </w:pPr>
    </w:p>
    <w:p w14:paraId="5D67F74C" w14:textId="77777777" w:rsidR="000F6D33" w:rsidRPr="00042F40" w:rsidRDefault="000F6D33" w:rsidP="00E60A9C">
      <w:pPr>
        <w:jc w:val="both"/>
        <w:rPr>
          <w:rFonts w:asciiTheme="majorBidi" w:hAnsiTheme="majorBidi" w:cstheme="majorBidi"/>
          <w:bCs/>
          <w:sz w:val="24"/>
          <w:szCs w:val="24"/>
        </w:rPr>
      </w:pPr>
    </w:p>
    <w:p w14:paraId="70889AB2" w14:textId="77777777" w:rsidR="00E60A9C"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4EB1B92" w14:textId="36DA5200" w:rsidR="00042F40"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sidR="00042F40">
        <w:rPr>
          <w:rFonts w:asciiTheme="majorBidi" w:eastAsiaTheme="minorHAnsi" w:hAnsiTheme="majorBidi" w:cstheme="majorBidi"/>
          <w:bCs/>
          <w:sz w:val="24"/>
          <w:szCs w:val="24"/>
        </w:rPr>
        <w:t>3</w:t>
      </w:r>
    </w:p>
    <w:p w14:paraId="788706D5" w14:textId="69CA6755" w:rsidR="000F6D33" w:rsidRPr="00042F40"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6F1E0C9E" w14:textId="77777777" w:rsidR="000F6D33" w:rsidRPr="00063020" w:rsidRDefault="000F6D33" w:rsidP="00E60A9C">
      <w:pPr>
        <w:jc w:val="both"/>
        <w:rPr>
          <w:rFonts w:ascii="Arial" w:eastAsia="Arial" w:hAnsi="Arial" w:cs="Arial"/>
        </w:rPr>
      </w:pPr>
    </w:p>
    <w:p w14:paraId="6ED6F152" w14:textId="77777777" w:rsidR="000F6D33" w:rsidRPr="00063020" w:rsidRDefault="000F6D33">
      <w:pPr>
        <w:rPr>
          <w:rFonts w:ascii="Arial" w:eastAsia="Arial" w:hAnsi="Arial" w:cs="Arial"/>
        </w:rPr>
      </w:pPr>
    </w:p>
    <w:p w14:paraId="46F4D498" w14:textId="77777777" w:rsidR="000F6D33" w:rsidRDefault="000F6D33">
      <w:pPr>
        <w:rPr>
          <w:rFonts w:ascii="Arial" w:eastAsia="Arial" w:hAnsi="Arial" w:cs="Arial"/>
          <w:sz w:val="20"/>
          <w:szCs w:val="20"/>
        </w:rPr>
      </w:pPr>
    </w:p>
    <w:p w14:paraId="398CA429" w14:textId="77777777" w:rsidR="000F6D33" w:rsidRDefault="000F6D33">
      <w:pPr>
        <w:rPr>
          <w:rFonts w:ascii="Arial" w:eastAsia="Arial" w:hAnsi="Arial" w:cs="Arial"/>
          <w:sz w:val="20"/>
          <w:szCs w:val="20"/>
        </w:rPr>
      </w:pPr>
    </w:p>
    <w:p w14:paraId="638283AC" w14:textId="77777777" w:rsidR="000F6D33" w:rsidRDefault="000F6D33">
      <w:pPr>
        <w:rPr>
          <w:rFonts w:ascii="Arial" w:eastAsia="Arial" w:hAnsi="Arial" w:cs="Arial"/>
          <w:sz w:val="20"/>
          <w:szCs w:val="20"/>
        </w:rPr>
      </w:pPr>
    </w:p>
    <w:p w14:paraId="210241F7" w14:textId="77777777" w:rsidR="000F6D33" w:rsidRDefault="000F6D33">
      <w:pPr>
        <w:rPr>
          <w:rFonts w:ascii="Arial" w:eastAsia="Arial" w:hAnsi="Arial" w:cs="Arial"/>
          <w:sz w:val="20"/>
          <w:szCs w:val="20"/>
        </w:rPr>
      </w:pPr>
    </w:p>
    <w:p w14:paraId="6EA96A75" w14:textId="77777777" w:rsidR="000F6D33" w:rsidRDefault="000F6D33">
      <w:pPr>
        <w:rPr>
          <w:rFonts w:ascii="Arial" w:eastAsia="Arial" w:hAnsi="Arial" w:cs="Arial"/>
          <w:sz w:val="20"/>
          <w:szCs w:val="20"/>
        </w:rPr>
      </w:pPr>
    </w:p>
    <w:p w14:paraId="74660083" w14:textId="77777777" w:rsidR="000F6D33" w:rsidRDefault="000F6D33">
      <w:pPr>
        <w:rPr>
          <w:rFonts w:ascii="Arial" w:eastAsia="Arial" w:hAnsi="Arial" w:cs="Arial"/>
          <w:sz w:val="20"/>
          <w:szCs w:val="20"/>
        </w:rPr>
      </w:pPr>
    </w:p>
    <w:p w14:paraId="082EA518" w14:textId="77777777" w:rsidR="000F6D33" w:rsidRDefault="000F6D33">
      <w:pPr>
        <w:rPr>
          <w:rFonts w:ascii="Arial" w:eastAsia="Arial" w:hAnsi="Arial" w:cs="Arial"/>
          <w:sz w:val="20"/>
          <w:szCs w:val="20"/>
        </w:rPr>
      </w:pPr>
    </w:p>
    <w:p w14:paraId="008034CF" w14:textId="77777777" w:rsidR="000F6D33" w:rsidRDefault="000F6D33">
      <w:pPr>
        <w:rPr>
          <w:rFonts w:ascii="Arial" w:eastAsia="Arial" w:hAnsi="Arial" w:cs="Arial"/>
          <w:sz w:val="20"/>
          <w:szCs w:val="20"/>
        </w:rPr>
      </w:pPr>
    </w:p>
    <w:p w14:paraId="51768752" w14:textId="77777777" w:rsidR="000F6D33" w:rsidRDefault="000F6D33">
      <w:pPr>
        <w:rPr>
          <w:rFonts w:ascii="Arial" w:eastAsia="Arial" w:hAnsi="Arial" w:cs="Arial"/>
          <w:sz w:val="20"/>
          <w:szCs w:val="20"/>
        </w:rPr>
      </w:pPr>
    </w:p>
    <w:p w14:paraId="4B322F61" w14:textId="77777777" w:rsidR="000F6D33" w:rsidRDefault="000F6D33">
      <w:pPr>
        <w:rPr>
          <w:rFonts w:ascii="Arial" w:eastAsia="Arial" w:hAnsi="Arial" w:cs="Arial"/>
          <w:sz w:val="20"/>
          <w:szCs w:val="20"/>
        </w:rPr>
      </w:pPr>
    </w:p>
    <w:p w14:paraId="5F507254" w14:textId="77777777" w:rsidR="000F6D33" w:rsidRDefault="000F6D33">
      <w:pPr>
        <w:rPr>
          <w:rFonts w:ascii="Arial" w:eastAsia="Arial" w:hAnsi="Arial" w:cs="Arial"/>
          <w:sz w:val="20"/>
          <w:szCs w:val="20"/>
        </w:rPr>
      </w:pPr>
    </w:p>
    <w:p w14:paraId="2C3EF568" w14:textId="77777777" w:rsidR="000F6D33" w:rsidRDefault="000F6D33">
      <w:pPr>
        <w:rPr>
          <w:rFonts w:ascii="Arial" w:eastAsia="Arial" w:hAnsi="Arial" w:cs="Arial"/>
          <w:sz w:val="20"/>
          <w:szCs w:val="20"/>
        </w:rPr>
      </w:pPr>
    </w:p>
    <w:p w14:paraId="0659580C" w14:textId="77777777" w:rsidR="000F6D33" w:rsidRDefault="000F6D33">
      <w:pPr>
        <w:rPr>
          <w:rFonts w:ascii="Arial" w:eastAsia="Arial" w:hAnsi="Arial" w:cs="Arial"/>
          <w:sz w:val="20"/>
          <w:szCs w:val="20"/>
        </w:rPr>
      </w:pPr>
    </w:p>
    <w:p w14:paraId="2C937FDB" w14:textId="77777777" w:rsidR="000F6D33" w:rsidRDefault="000F6D33">
      <w:pPr>
        <w:rPr>
          <w:rFonts w:ascii="Arial" w:eastAsia="Arial" w:hAnsi="Arial" w:cs="Arial"/>
          <w:sz w:val="20"/>
          <w:szCs w:val="20"/>
        </w:rPr>
      </w:pPr>
    </w:p>
    <w:p w14:paraId="319CB094" w14:textId="77777777" w:rsidR="000F6D33" w:rsidRDefault="000F6D33">
      <w:pPr>
        <w:rPr>
          <w:rFonts w:ascii="Arial" w:eastAsia="Arial" w:hAnsi="Arial" w:cs="Arial"/>
          <w:sz w:val="20"/>
          <w:szCs w:val="20"/>
        </w:rPr>
      </w:pPr>
    </w:p>
    <w:p w14:paraId="632EE432" w14:textId="77777777" w:rsidR="000F6D33" w:rsidRDefault="000F6D33">
      <w:pPr>
        <w:rPr>
          <w:rFonts w:ascii="Arial" w:eastAsia="Arial" w:hAnsi="Arial" w:cs="Arial"/>
          <w:sz w:val="20"/>
          <w:szCs w:val="20"/>
        </w:rPr>
      </w:pPr>
    </w:p>
    <w:p w14:paraId="18F5487B" w14:textId="77777777" w:rsidR="000F6D33" w:rsidRDefault="000F6D33">
      <w:pPr>
        <w:rPr>
          <w:rFonts w:ascii="Arial" w:eastAsia="Arial" w:hAnsi="Arial" w:cs="Arial"/>
          <w:sz w:val="20"/>
          <w:szCs w:val="20"/>
        </w:rPr>
      </w:pPr>
    </w:p>
    <w:p w14:paraId="14EA42E5" w14:textId="77777777" w:rsidR="000F6D33" w:rsidRDefault="000F6D33">
      <w:pPr>
        <w:rPr>
          <w:rFonts w:ascii="Arial" w:eastAsia="Arial" w:hAnsi="Arial" w:cs="Arial"/>
          <w:sz w:val="20"/>
          <w:szCs w:val="20"/>
        </w:rPr>
      </w:pPr>
    </w:p>
    <w:p w14:paraId="7A15051C" w14:textId="77777777" w:rsidR="000F6D33" w:rsidRDefault="000F6D33">
      <w:pPr>
        <w:rPr>
          <w:rFonts w:ascii="Arial" w:eastAsia="Arial" w:hAnsi="Arial" w:cs="Arial"/>
          <w:sz w:val="20"/>
          <w:szCs w:val="20"/>
        </w:rPr>
      </w:pPr>
    </w:p>
    <w:p w14:paraId="1371ECAD" w14:textId="77777777" w:rsidR="000F6D33" w:rsidRDefault="000F6D33">
      <w:pPr>
        <w:rPr>
          <w:rFonts w:ascii="Arial" w:eastAsia="Arial" w:hAnsi="Arial" w:cs="Arial"/>
          <w:sz w:val="20"/>
          <w:szCs w:val="20"/>
        </w:rPr>
      </w:pPr>
    </w:p>
    <w:p w14:paraId="149152BC" w14:textId="77777777" w:rsidR="000F6D33" w:rsidRDefault="000F6D33">
      <w:pPr>
        <w:rPr>
          <w:rFonts w:ascii="Arial" w:eastAsia="Arial" w:hAnsi="Arial" w:cs="Arial"/>
          <w:sz w:val="20"/>
          <w:szCs w:val="20"/>
        </w:rPr>
      </w:pPr>
    </w:p>
    <w:p w14:paraId="261FBE61" w14:textId="77777777" w:rsidR="000F6D33" w:rsidRDefault="000F6D33">
      <w:pPr>
        <w:rPr>
          <w:rFonts w:ascii="Arial" w:eastAsia="Arial" w:hAnsi="Arial" w:cs="Arial"/>
          <w:sz w:val="20"/>
          <w:szCs w:val="20"/>
        </w:rPr>
      </w:pPr>
    </w:p>
    <w:p w14:paraId="2AD75F0A" w14:textId="77777777" w:rsidR="000F6D33" w:rsidRDefault="000F6D33">
      <w:pPr>
        <w:rPr>
          <w:rFonts w:ascii="Arial" w:eastAsia="Arial" w:hAnsi="Arial" w:cs="Arial"/>
          <w:sz w:val="20"/>
          <w:szCs w:val="20"/>
        </w:rPr>
      </w:pPr>
    </w:p>
    <w:p w14:paraId="2365C745" w14:textId="77777777" w:rsidR="000F6D33" w:rsidRDefault="000F6D33">
      <w:pPr>
        <w:rPr>
          <w:rFonts w:ascii="Arial" w:eastAsia="Arial" w:hAnsi="Arial" w:cs="Arial"/>
          <w:sz w:val="20"/>
          <w:szCs w:val="20"/>
        </w:rPr>
      </w:pPr>
    </w:p>
    <w:p w14:paraId="129A643B" w14:textId="77777777" w:rsidR="000F6D33" w:rsidRDefault="000F6D33">
      <w:pPr>
        <w:rPr>
          <w:rFonts w:ascii="Arial" w:eastAsia="Arial" w:hAnsi="Arial" w:cs="Arial"/>
          <w:sz w:val="20"/>
          <w:szCs w:val="20"/>
        </w:rPr>
      </w:pPr>
    </w:p>
    <w:p w14:paraId="4803EDD2" w14:textId="77777777" w:rsidR="000F6D33" w:rsidRDefault="000F6D33">
      <w:pPr>
        <w:rPr>
          <w:rFonts w:ascii="Arial" w:eastAsia="Arial" w:hAnsi="Arial" w:cs="Arial"/>
          <w:sz w:val="20"/>
          <w:szCs w:val="20"/>
        </w:rPr>
      </w:pPr>
    </w:p>
    <w:p w14:paraId="59C76894" w14:textId="77777777" w:rsidR="000F6D33" w:rsidRDefault="000F6D33">
      <w:pPr>
        <w:rPr>
          <w:rFonts w:ascii="Arial" w:eastAsia="Arial" w:hAnsi="Arial" w:cs="Arial"/>
          <w:sz w:val="20"/>
          <w:szCs w:val="20"/>
        </w:rPr>
      </w:pPr>
    </w:p>
    <w:p w14:paraId="5203E70E" w14:textId="77777777" w:rsidR="000F6D33" w:rsidRDefault="000F6D33">
      <w:pPr>
        <w:rPr>
          <w:rFonts w:ascii="Arial" w:eastAsia="Arial" w:hAnsi="Arial" w:cs="Arial"/>
          <w:sz w:val="20"/>
          <w:szCs w:val="20"/>
        </w:rPr>
      </w:pPr>
    </w:p>
    <w:p w14:paraId="7AC3F680" w14:textId="77777777" w:rsidR="000F6D33" w:rsidRDefault="000F6D33">
      <w:pPr>
        <w:rPr>
          <w:rFonts w:ascii="Arial" w:eastAsia="Arial" w:hAnsi="Arial" w:cs="Arial"/>
          <w:sz w:val="20"/>
          <w:szCs w:val="20"/>
        </w:rPr>
      </w:pPr>
    </w:p>
    <w:p w14:paraId="4AD4745A" w14:textId="77777777" w:rsidR="000F6D33" w:rsidRDefault="000F6D33">
      <w:pPr>
        <w:rPr>
          <w:rFonts w:ascii="Arial" w:eastAsia="Arial" w:hAnsi="Arial" w:cs="Arial"/>
          <w:sz w:val="20"/>
          <w:szCs w:val="20"/>
        </w:rPr>
      </w:pPr>
    </w:p>
    <w:p w14:paraId="5380713E" w14:textId="77777777" w:rsidR="000F6D33" w:rsidRDefault="000F6D33">
      <w:pPr>
        <w:rPr>
          <w:rFonts w:ascii="Arial" w:eastAsia="Arial" w:hAnsi="Arial" w:cs="Arial"/>
          <w:sz w:val="20"/>
          <w:szCs w:val="20"/>
        </w:rPr>
      </w:pPr>
    </w:p>
    <w:p w14:paraId="01853B7B" w14:textId="77777777" w:rsidR="000F6D33" w:rsidRDefault="000F6D33">
      <w:pPr>
        <w:rPr>
          <w:rFonts w:ascii="Arial" w:eastAsia="Arial" w:hAnsi="Arial" w:cs="Arial"/>
          <w:sz w:val="20"/>
          <w:szCs w:val="20"/>
        </w:rPr>
      </w:pPr>
    </w:p>
    <w:p w14:paraId="295ECF23" w14:textId="77777777" w:rsidR="000F6D33" w:rsidRDefault="000F6D33">
      <w:pPr>
        <w:rPr>
          <w:rFonts w:ascii="Arial" w:eastAsia="Arial" w:hAnsi="Arial" w:cs="Arial"/>
          <w:sz w:val="20"/>
          <w:szCs w:val="20"/>
        </w:rPr>
      </w:pPr>
    </w:p>
    <w:p w14:paraId="353D3154" w14:textId="77777777" w:rsidR="000F6D33" w:rsidRDefault="000F6D33">
      <w:pPr>
        <w:rPr>
          <w:rFonts w:ascii="Arial" w:eastAsia="Arial" w:hAnsi="Arial" w:cs="Arial"/>
          <w:sz w:val="20"/>
          <w:szCs w:val="20"/>
        </w:rPr>
      </w:pPr>
    </w:p>
    <w:p w14:paraId="079A4587" w14:textId="77777777" w:rsidR="000F6D33" w:rsidRDefault="000F6D33">
      <w:pPr>
        <w:rPr>
          <w:rFonts w:ascii="Arial" w:eastAsia="Arial" w:hAnsi="Arial" w:cs="Arial"/>
          <w:sz w:val="20"/>
          <w:szCs w:val="20"/>
        </w:rPr>
      </w:pPr>
    </w:p>
    <w:p w14:paraId="4469EFA2" w14:textId="77777777" w:rsidR="000F6D33" w:rsidRDefault="000F6D33">
      <w:pPr>
        <w:rPr>
          <w:rFonts w:ascii="Arial" w:eastAsia="Arial" w:hAnsi="Arial" w:cs="Arial"/>
          <w:sz w:val="20"/>
          <w:szCs w:val="20"/>
        </w:rPr>
      </w:pPr>
    </w:p>
    <w:p w14:paraId="399EAC7B" w14:textId="28D25779" w:rsidR="000F6D33" w:rsidRDefault="000F6D33">
      <w:pPr>
        <w:rPr>
          <w:rFonts w:ascii="Arial" w:eastAsia="Arial" w:hAnsi="Arial" w:cs="Arial"/>
          <w:sz w:val="20"/>
          <w:szCs w:val="20"/>
        </w:rPr>
      </w:pPr>
    </w:p>
    <w:p w14:paraId="174BB637" w14:textId="77777777" w:rsidR="000F6D33" w:rsidRDefault="000F6D33">
      <w:pPr>
        <w:rPr>
          <w:rFonts w:ascii="Arial" w:eastAsia="Arial" w:hAnsi="Arial" w:cs="Arial"/>
          <w:sz w:val="20"/>
          <w:szCs w:val="20"/>
        </w:rPr>
      </w:pPr>
    </w:p>
    <w:p w14:paraId="4E9A130D" w14:textId="77777777" w:rsidR="000F6D33" w:rsidRDefault="000F6D33">
      <w:pPr>
        <w:spacing w:before="5"/>
        <w:rPr>
          <w:rFonts w:ascii="Arial" w:eastAsia="Arial" w:hAnsi="Arial" w:cs="Arial"/>
          <w:sz w:val="19"/>
          <w:szCs w:val="19"/>
        </w:rPr>
      </w:pPr>
    </w:p>
    <w:p w14:paraId="07D9C6F9" w14:textId="77777777" w:rsidR="000F6D33" w:rsidRDefault="007A6498">
      <w:pPr>
        <w:spacing w:line="28" w:lineRule="exact"/>
        <w:ind w:left="2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08572A0">
          <v:group id="_x0000_s1026" alt="" style="width:472.35pt;height:1.45pt;mso-position-horizontal-relative:char;mso-position-vertical-relative:line" coordsize="9447,29">
            <v:group id="_x0000_s1027" alt="" style="position:absolute;left:14;top:14;width:9418;height:2" coordorigin="14,14" coordsize="9418,2">
              <v:shape id="_x0000_s1028" alt="" style="position:absolute;left:14;top:14;width:9418;height:2" coordorigin="14,14" coordsize="9418,0" path="m14,14r9418,e" filled="f" strokeweight=".50764mm">
                <v:path arrowok="t"/>
              </v:shape>
            </v:group>
            <w10:anchorlock/>
          </v:group>
        </w:pict>
      </w:r>
    </w:p>
    <w:p w14:paraId="48B2EB7D" w14:textId="77777777" w:rsidR="000F6D33" w:rsidRDefault="000F6D33">
      <w:pPr>
        <w:spacing w:before="11"/>
        <w:rPr>
          <w:rFonts w:ascii="Arial" w:eastAsia="Arial" w:hAnsi="Arial" w:cs="Arial"/>
          <w:sz w:val="9"/>
          <w:szCs w:val="9"/>
        </w:rPr>
      </w:pPr>
    </w:p>
    <w:p w14:paraId="1300FA9F" w14:textId="77777777" w:rsidR="000F6D33" w:rsidRDefault="00485B29">
      <w:pPr>
        <w:spacing w:line="20" w:lineRule="exact"/>
        <w:ind w:left="215"/>
        <w:rPr>
          <w:rFonts w:ascii="Arial" w:eastAsia="Arial" w:hAnsi="Arial" w:cs="Arial"/>
          <w:sz w:val="2"/>
          <w:szCs w:val="2"/>
        </w:rPr>
      </w:pPr>
      <w:r>
        <w:rPr>
          <w:rFonts w:ascii="Arial" w:eastAsia="Arial" w:hAnsi="Arial" w:cs="Arial"/>
          <w:noProof/>
          <w:sz w:val="2"/>
          <w:szCs w:val="2"/>
        </w:rPr>
        <w:drawing>
          <wp:inline distT="0" distB="0" distL="0" distR="0" wp14:anchorId="4F38EBD6" wp14:editId="55BC4A21">
            <wp:extent cx="5940742" cy="31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940742" cy="3143"/>
                    </a:xfrm>
                    <a:prstGeom prst="rect">
                      <a:avLst/>
                    </a:prstGeom>
                  </pic:spPr>
                </pic:pic>
              </a:graphicData>
            </a:graphic>
          </wp:inline>
        </w:drawing>
      </w:r>
    </w:p>
    <w:p w14:paraId="279B61EE" w14:textId="77777777" w:rsidR="000F6D33" w:rsidRDefault="000F6D33">
      <w:pPr>
        <w:spacing w:before="11"/>
        <w:rPr>
          <w:rFonts w:ascii="Arial" w:eastAsia="Arial" w:hAnsi="Arial" w:cs="Arial"/>
          <w:sz w:val="18"/>
          <w:szCs w:val="18"/>
        </w:rPr>
      </w:pPr>
    </w:p>
    <w:p w14:paraId="0F08BBD5" w14:textId="77777777" w:rsidR="000F6D33" w:rsidRDefault="00485B29">
      <w:pPr>
        <w:ind w:left="348" w:right="278"/>
        <w:jc w:val="center"/>
        <w:rPr>
          <w:rFonts w:ascii="Arial" w:eastAsia="Arial" w:hAnsi="Arial" w:cs="Arial"/>
        </w:rPr>
      </w:pPr>
      <w:bookmarkStart w:id="1" w:name="FLOGEN_Stars_OUTREACH"/>
      <w:bookmarkEnd w:id="1"/>
      <w:r>
        <w:rPr>
          <w:rFonts w:ascii="Arial"/>
          <w:b/>
        </w:rPr>
        <w:t>FLOGEN Stars</w:t>
      </w:r>
      <w:r>
        <w:rPr>
          <w:rFonts w:ascii="Arial"/>
          <w:b/>
          <w:spacing w:val="-9"/>
        </w:rPr>
        <w:t xml:space="preserve"> </w:t>
      </w:r>
      <w:r>
        <w:rPr>
          <w:rFonts w:ascii="Arial"/>
          <w:b/>
        </w:rPr>
        <w:t>OUTREACH</w:t>
      </w:r>
    </w:p>
    <w:p w14:paraId="5D1AA215" w14:textId="77777777" w:rsidR="000F6D33" w:rsidRDefault="00485B29">
      <w:pPr>
        <w:spacing w:before="62"/>
        <w:ind w:left="354" w:right="261"/>
        <w:jc w:val="center"/>
        <w:rPr>
          <w:rFonts w:ascii="Arial" w:eastAsia="Arial" w:hAnsi="Arial" w:cs="Arial"/>
        </w:rPr>
      </w:pPr>
      <w:r>
        <w:rPr>
          <w:rFonts w:ascii="Arial"/>
        </w:rPr>
        <w:t>(</w:t>
      </w:r>
      <w:r>
        <w:rPr>
          <w:rFonts w:ascii="Arial"/>
          <w:i/>
          <w:color w:val="FF0000"/>
        </w:rPr>
        <w:t>Not-for-profit</w:t>
      </w:r>
      <w:r>
        <w:rPr>
          <w:rFonts w:ascii="Arial"/>
          <w:i/>
          <w:color w:val="FF0000"/>
          <w:spacing w:val="-9"/>
        </w:rPr>
        <w:t xml:space="preserve"> </w:t>
      </w:r>
      <w:r>
        <w:rPr>
          <w:rFonts w:ascii="Arial"/>
          <w:i/>
          <w:color w:val="FF0000"/>
        </w:rPr>
        <w:t>corporation</w:t>
      </w:r>
      <w:r>
        <w:rPr>
          <w:rFonts w:ascii="Arial"/>
        </w:rPr>
        <w:t>)</w:t>
      </w:r>
    </w:p>
    <w:p w14:paraId="61C8F950" w14:textId="77777777" w:rsidR="000F6D33" w:rsidRDefault="000F6D33">
      <w:pPr>
        <w:spacing w:before="9"/>
        <w:rPr>
          <w:rFonts w:ascii="Arial" w:eastAsia="Arial" w:hAnsi="Arial" w:cs="Arial"/>
          <w:sz w:val="32"/>
          <w:szCs w:val="32"/>
        </w:rPr>
      </w:pPr>
    </w:p>
    <w:p w14:paraId="6BC7020A" w14:textId="77777777" w:rsidR="0077560D" w:rsidRDefault="00485B29">
      <w:pPr>
        <w:pStyle w:val="BodyText"/>
        <w:spacing w:line="280" w:lineRule="auto"/>
        <w:ind w:left="352" w:right="278"/>
        <w:jc w:val="center"/>
      </w:pPr>
      <w:r>
        <w:t>Giving STAR Power to Scientists, Technologists and Engineers and to People</w:t>
      </w:r>
      <w:r>
        <w:rPr>
          <w:spacing w:val="-37"/>
        </w:rPr>
        <w:t xml:space="preserve"> </w:t>
      </w:r>
      <w:r>
        <w:t xml:space="preserve">Who </w:t>
      </w:r>
      <w:proofErr w:type="spellStart"/>
      <w:r>
        <w:t>HelpThem</w:t>
      </w:r>
      <w:proofErr w:type="spellEnd"/>
    </w:p>
    <w:p w14:paraId="76114B4D" w14:textId="4CA6368A" w:rsidR="000F6D33" w:rsidRDefault="00485B29">
      <w:pPr>
        <w:pStyle w:val="BodyText"/>
        <w:spacing w:line="280" w:lineRule="auto"/>
        <w:ind w:left="352" w:right="278"/>
        <w:jc w:val="center"/>
        <w:rPr>
          <w:rFonts w:cs="Arial"/>
        </w:rPr>
      </w:pPr>
      <w:r>
        <w:t>1255Laird Blvd., Ste. 388-1, Mont-Royal, QC, Canada,</w:t>
      </w:r>
      <w:r>
        <w:rPr>
          <w:spacing w:val="-30"/>
        </w:rPr>
        <w:t xml:space="preserve"> </w:t>
      </w:r>
      <w:r>
        <w:t>H3P2T1</w:t>
      </w:r>
    </w:p>
    <w:p w14:paraId="1082AFA1" w14:textId="77777777" w:rsidR="000F6D33" w:rsidRDefault="00485B29">
      <w:pPr>
        <w:pStyle w:val="BodyText"/>
        <w:ind w:left="354" w:right="278"/>
        <w:jc w:val="center"/>
        <w:rPr>
          <w:rFonts w:cs="Arial"/>
        </w:rPr>
      </w:pPr>
      <w:r>
        <w:t>Toll-Free (N. America): +1-877-2-FLOGEN Tel: +1-514 807 8542 Fax: +1-514-344-0361;</w:t>
      </w:r>
      <w:r>
        <w:rPr>
          <w:spacing w:val="-32"/>
        </w:rPr>
        <w:t xml:space="preserve"> </w:t>
      </w:r>
      <w:r>
        <w:t>Web</w:t>
      </w:r>
    </w:p>
    <w:p w14:paraId="00986146" w14:textId="77777777" w:rsidR="000F6D33" w:rsidRDefault="00485B29">
      <w:pPr>
        <w:pStyle w:val="BodyText"/>
        <w:spacing w:before="37"/>
        <w:ind w:left="354" w:right="263"/>
        <w:jc w:val="center"/>
        <w:rPr>
          <w:rFonts w:cs="Arial"/>
        </w:rPr>
      </w:pPr>
      <w:r>
        <w:t>site</w:t>
      </w:r>
      <w:hyperlink r:id="rId18">
        <w:r>
          <w:t>:</w:t>
        </w:r>
        <w:r>
          <w:rPr>
            <w:color w:val="002E61"/>
          </w:rPr>
          <w:t>www.flogen.org</w:t>
        </w:r>
      </w:hyperlink>
      <w:r>
        <w:rPr>
          <w:color w:val="002E61"/>
          <w:spacing w:val="-19"/>
        </w:rPr>
        <w:t xml:space="preserve"> </w:t>
      </w:r>
      <w:r>
        <w:t>E-mail</w:t>
      </w:r>
      <w:hyperlink r:id="rId19">
        <w:r>
          <w:t>:</w:t>
        </w:r>
        <w:r>
          <w:rPr>
            <w:color w:val="002E61"/>
          </w:rPr>
          <w:t>secretary@flogen.org</w:t>
        </w:r>
      </w:hyperlink>
    </w:p>
    <w:sectPr w:rsidR="000F6D33" w:rsidSect="00063020">
      <w:pgSz w:w="12240" w:h="15840" w:code="1"/>
      <w:pgMar w:top="1360" w:right="1260" w:bottom="280" w:left="12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E51CD"/>
    <w:multiLevelType w:val="multilevel"/>
    <w:tmpl w:val="F51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F6D33"/>
    <w:rsid w:val="0001651A"/>
    <w:rsid w:val="000309D5"/>
    <w:rsid w:val="00042F40"/>
    <w:rsid w:val="00063020"/>
    <w:rsid w:val="000D79EA"/>
    <w:rsid w:val="000F6D33"/>
    <w:rsid w:val="00146608"/>
    <w:rsid w:val="002210C0"/>
    <w:rsid w:val="002546CA"/>
    <w:rsid w:val="003C0BEF"/>
    <w:rsid w:val="0042133F"/>
    <w:rsid w:val="00424AF8"/>
    <w:rsid w:val="00447BB5"/>
    <w:rsid w:val="00447EBA"/>
    <w:rsid w:val="00485B29"/>
    <w:rsid w:val="00520212"/>
    <w:rsid w:val="005734C0"/>
    <w:rsid w:val="0058564A"/>
    <w:rsid w:val="005E3F3C"/>
    <w:rsid w:val="00613951"/>
    <w:rsid w:val="00766A0D"/>
    <w:rsid w:val="0077560D"/>
    <w:rsid w:val="007A6498"/>
    <w:rsid w:val="0086196F"/>
    <w:rsid w:val="008E7B5B"/>
    <w:rsid w:val="009163D5"/>
    <w:rsid w:val="0092016A"/>
    <w:rsid w:val="009D3B1E"/>
    <w:rsid w:val="009D3DDC"/>
    <w:rsid w:val="009E18CB"/>
    <w:rsid w:val="00A66703"/>
    <w:rsid w:val="00B1024F"/>
    <w:rsid w:val="00C44FDD"/>
    <w:rsid w:val="00C6765F"/>
    <w:rsid w:val="00C97705"/>
    <w:rsid w:val="00CA73B7"/>
    <w:rsid w:val="00CE03DF"/>
    <w:rsid w:val="00D83E67"/>
    <w:rsid w:val="00E0792B"/>
    <w:rsid w:val="00E60A9C"/>
    <w:rsid w:val="00EE3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3FA185"/>
  <w15:docId w15:val="{73AAAC59-B476-564E-92BE-DE178F7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3020"/>
    <w:rPr>
      <w:color w:val="0000FF" w:themeColor="hyperlink"/>
      <w:u w:val="single"/>
    </w:rPr>
  </w:style>
  <w:style w:type="character" w:styleId="UnresolvedMention">
    <w:name w:val="Unresolved Mention"/>
    <w:basedOn w:val="DefaultParagraphFont"/>
    <w:uiPriority w:val="99"/>
    <w:semiHidden/>
    <w:unhideWhenUsed/>
    <w:rsid w:val="00063020"/>
    <w:rPr>
      <w:color w:val="605E5C"/>
      <w:shd w:val="clear" w:color="auto" w:fill="E1DFDD"/>
    </w:rPr>
  </w:style>
  <w:style w:type="character" w:styleId="FollowedHyperlink">
    <w:name w:val="FollowedHyperlink"/>
    <w:basedOn w:val="DefaultParagraphFont"/>
    <w:uiPriority w:val="99"/>
    <w:semiHidden/>
    <w:unhideWhenUsed/>
    <w:rsid w:val="00C44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4784">
      <w:bodyDiv w:val="1"/>
      <w:marLeft w:val="0"/>
      <w:marRight w:val="0"/>
      <w:marTop w:val="0"/>
      <w:marBottom w:val="0"/>
      <w:divBdr>
        <w:top w:val="none" w:sz="0" w:space="0" w:color="auto"/>
        <w:left w:val="none" w:sz="0" w:space="0" w:color="auto"/>
        <w:bottom w:val="none" w:sz="0" w:space="0" w:color="auto"/>
        <w:right w:val="none" w:sz="0" w:space="0" w:color="auto"/>
      </w:divBdr>
    </w:div>
    <w:div w:id="1572959660">
      <w:bodyDiv w:val="1"/>
      <w:marLeft w:val="0"/>
      <w:marRight w:val="0"/>
      <w:marTop w:val="0"/>
      <w:marBottom w:val="0"/>
      <w:divBdr>
        <w:top w:val="none" w:sz="0" w:space="0" w:color="auto"/>
        <w:left w:val="none" w:sz="0" w:space="0" w:color="auto"/>
        <w:bottom w:val="none" w:sz="0" w:space="0" w:color="auto"/>
        <w:right w:val="none" w:sz="0" w:space="0" w:color="auto"/>
      </w:divBdr>
    </w:div>
    <w:div w:id="1747535545">
      <w:bodyDiv w:val="1"/>
      <w:marLeft w:val="0"/>
      <w:marRight w:val="0"/>
      <w:marTop w:val="0"/>
      <w:marBottom w:val="0"/>
      <w:divBdr>
        <w:top w:val="none" w:sz="0" w:space="0" w:color="auto"/>
        <w:left w:val="none" w:sz="0" w:space="0" w:color="auto"/>
        <w:bottom w:val="none" w:sz="0" w:space="0" w:color="auto"/>
        <w:right w:val="none" w:sz="0" w:space="0" w:color="auto"/>
      </w:divBdr>
    </w:div>
    <w:div w:id="179837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ogen.org/sips2023//pdf/Geochemistry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http://www.floge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logen.org/sips2022/summit.php?id=52)"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hyperlink" Target="mailto:secretary@flogen.org" TargetMode="Externa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Allison</dc:creator>
  <cp:lastModifiedBy>Microsoft Office User</cp:lastModifiedBy>
  <cp:revision>39</cp:revision>
  <dcterms:created xsi:type="dcterms:W3CDTF">2023-03-13T16:43:00Z</dcterms:created>
  <dcterms:modified xsi:type="dcterms:W3CDTF">2023-04-10T21:28:00Z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2023-03-13T00:00:00Z</vt:filetime>
  </property>
</Properties>
</file>