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45F4D86C" w:rsidR="00553EA4" w:rsidRPr="00A67FA5" w:rsidRDefault="00C645A0" w:rsidP="00A67FA5">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267F5998" wp14:editId="41849AA5">
            <wp:extent cx="6007100" cy="17653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00710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4B988152" w14:textId="77777777"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3A3FEBB3" w14:textId="4EDFCF0F" w:rsidR="00D740C3" w:rsidRDefault="00C645A0" w:rsidP="004B3A49">
      <w:pPr>
        <w:pStyle w:val="BodyText"/>
        <w:spacing w:line="292" w:lineRule="auto"/>
        <w:ind w:left="0" w:right="186"/>
        <w:jc w:val="both"/>
        <w:rPr>
          <w:rFonts w:asciiTheme="majorBidi" w:eastAsiaTheme="minorHAnsi" w:hAnsiTheme="majorBidi" w:cstheme="majorBidi"/>
          <w:bCs/>
          <w:sz w:val="24"/>
          <w:szCs w:val="24"/>
        </w:rPr>
      </w:pPr>
      <w:r w:rsidRPr="00C645A0">
        <w:rPr>
          <w:rFonts w:asciiTheme="majorBidi" w:eastAsiaTheme="minorHAnsi" w:hAnsiTheme="majorBidi" w:cstheme="majorBidi"/>
          <w:bCs/>
          <w:sz w:val="24"/>
          <w:szCs w:val="24"/>
        </w:rPr>
        <w:t xml:space="preserve">On behalf of the Organizing Committee of the </w:t>
      </w:r>
      <w:r>
        <w:rPr>
          <w:rFonts w:asciiTheme="majorBidi" w:eastAsiaTheme="minorHAnsi" w:hAnsiTheme="majorBidi" w:cstheme="majorBidi"/>
          <w:bCs/>
          <w:sz w:val="24"/>
          <w:szCs w:val="24"/>
        </w:rPr>
        <w:t>3</w:t>
      </w:r>
      <w:r w:rsidRPr="00C645A0">
        <w:rPr>
          <w:rFonts w:asciiTheme="majorBidi" w:eastAsiaTheme="minorHAnsi" w:hAnsiTheme="majorBidi" w:cstheme="majorBidi"/>
          <w:bCs/>
          <w:sz w:val="24"/>
          <w:szCs w:val="24"/>
          <w:vertAlign w:val="superscript"/>
        </w:rPr>
        <w:t>rd</w:t>
      </w:r>
      <w:r>
        <w:rPr>
          <w:rFonts w:asciiTheme="majorBidi" w:eastAsiaTheme="minorHAnsi" w:hAnsiTheme="majorBidi" w:cstheme="majorBidi"/>
          <w:bCs/>
          <w:sz w:val="24"/>
          <w:szCs w:val="24"/>
        </w:rPr>
        <w:t xml:space="preserve"> </w:t>
      </w:r>
      <w:r w:rsidRPr="00C645A0">
        <w:rPr>
          <w:rFonts w:asciiTheme="majorBidi" w:eastAsiaTheme="minorHAnsi" w:hAnsiTheme="majorBidi" w:cstheme="majorBidi"/>
          <w:bCs/>
          <w:sz w:val="24"/>
          <w:szCs w:val="24"/>
        </w:rPr>
        <w:t xml:space="preserve">International Symposium on Magnesium Alloys and Their Applications for Sustainable Development </w:t>
      </w:r>
      <w:r w:rsidR="00431F3E" w:rsidRPr="004B3A49">
        <w:rPr>
          <w:rFonts w:asciiTheme="majorBidi" w:eastAsiaTheme="minorHAnsi" w:hAnsiTheme="majorBidi" w:cstheme="majorBidi"/>
          <w:bCs/>
          <w:sz w:val="24"/>
          <w:szCs w:val="24"/>
        </w:rPr>
        <w:t>(</w:t>
      </w:r>
      <w:hyperlink r:id="rId6" w:history="1">
        <w:r w:rsidRPr="00B03ED7">
          <w:rPr>
            <w:rStyle w:val="Hyperlink"/>
          </w:rPr>
          <w:t>https://www.flogen.org/sips2023//summit.php?id=60</w:t>
        </w:r>
      </w:hyperlink>
      <w:r w:rsidR="002C5816">
        <w:t>)</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Pr="00C645A0">
        <w:rPr>
          <w:rFonts w:asciiTheme="majorBidi" w:eastAsiaTheme="minorHAnsi" w:hAnsiTheme="majorBidi" w:cstheme="majorBidi"/>
          <w:bCs/>
          <w:sz w:val="24"/>
          <w:szCs w:val="24"/>
        </w:rPr>
        <w:t>This major symposium focuses on as a key forum for scientists, engineers, researchers and end-users in academia and in industries with the aim to significantly enhance the maturity and sustainability of research such as applications and transition methodology, fracture and fatigue, corrosion science and protection methodology, etc. These and many others are among the topics of the symposium</w:t>
      </w:r>
      <w:r w:rsidR="002E708B" w:rsidRPr="002E708B">
        <w:rPr>
          <w:rFonts w:asciiTheme="majorBidi" w:eastAsiaTheme="minorHAnsi" w:hAnsiTheme="majorBidi" w:cstheme="majorBidi"/>
          <w:bCs/>
          <w:sz w:val="24"/>
          <w:szCs w:val="24"/>
        </w:rPr>
        <w:t>.</w:t>
      </w:r>
    </w:p>
    <w:p w14:paraId="59CD97E7" w14:textId="77777777" w:rsidR="002E708B" w:rsidRDefault="002E708B" w:rsidP="004B3A49">
      <w:pPr>
        <w:pStyle w:val="BodyText"/>
        <w:spacing w:line="292" w:lineRule="auto"/>
        <w:ind w:left="0" w:right="186"/>
        <w:jc w:val="both"/>
        <w:rPr>
          <w:rFonts w:asciiTheme="majorBidi" w:eastAsiaTheme="minorHAnsi" w:hAnsiTheme="majorBidi" w:cstheme="majorBidi"/>
          <w:bCs/>
          <w:sz w:val="24"/>
          <w:szCs w:val="24"/>
        </w:rPr>
      </w:pPr>
    </w:p>
    <w:p w14:paraId="536DE59B" w14:textId="02899BF1"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w:t>
      </w:r>
      <w:proofErr w:type="gramStart"/>
      <w:r w:rsidRPr="00063020">
        <w:rPr>
          <w:rFonts w:asciiTheme="majorBidi" w:eastAsiaTheme="minorHAnsi" w:hAnsiTheme="majorBidi" w:cstheme="majorBidi"/>
          <w:bCs/>
          <w:sz w:val="24"/>
          <w:szCs w:val="24"/>
        </w:rPr>
        <w:t xml:space="preserve"> 202</w:t>
      </w:r>
      <w:r>
        <w:rPr>
          <w:rFonts w:asciiTheme="majorBidi" w:eastAsiaTheme="minorHAnsi" w:hAnsiTheme="majorBidi" w:cstheme="majorBidi"/>
          <w:bCs/>
          <w:sz w:val="24"/>
          <w:szCs w:val="24"/>
        </w:rPr>
        <w:t>3</w:t>
      </w:r>
      <w:proofErr w:type="gramEnd"/>
      <w:r>
        <w:rPr>
          <w:rFonts w:asciiTheme="majorBidi" w:eastAsiaTheme="minorHAnsi" w:hAnsiTheme="majorBidi" w:cstheme="majorBidi"/>
          <w:bCs/>
          <w:sz w:val="24"/>
          <w:szCs w:val="24"/>
        </w:rPr>
        <w:t xml:space="preserve">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2BD18D7B"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C645A0" w:rsidRPr="00B03ED7">
          <w:rPr>
            <w:rStyle w:val="Hyperlink"/>
          </w:rPr>
          <w:t>https://www.flogen.org/sips2023//pdf/Magnesium_General_Author_Invitation.pdf</w:t>
        </w:r>
      </w:hyperlink>
      <w:r w:rsidR="00C645A0">
        <w:t xml:space="preserve"> </w:t>
      </w:r>
    </w:p>
    <w:p w14:paraId="5ED6169D" w14:textId="77777777" w:rsidR="00553EA4" w:rsidRDefault="00553EA4">
      <w:pPr>
        <w:rPr>
          <w:rFonts w:ascii="Arial" w:eastAsia="Arial" w:hAnsi="Arial" w:cs="Arial"/>
          <w:sz w:val="20"/>
          <w:szCs w:val="20"/>
        </w:rPr>
      </w:pPr>
    </w:p>
    <w:p w14:paraId="562E780D" w14:textId="77777777" w:rsidR="00553EA4" w:rsidRDefault="00553EA4">
      <w:pPr>
        <w:spacing w:before="10"/>
        <w:rPr>
          <w:rFonts w:ascii="Arial" w:eastAsia="Arial" w:hAnsi="Arial" w:cs="Arial"/>
          <w:sz w:val="28"/>
          <w:szCs w:val="28"/>
        </w:rPr>
      </w:pPr>
    </w:p>
    <w:p w14:paraId="013C37DC"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4DB2C8D" w14:textId="4CCB1E35"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0058000A" w14:textId="77777777" w:rsidR="00544B55" w:rsidRDefault="00544B55" w:rsidP="00D42F9F">
      <w:pPr>
        <w:pStyle w:val="BodyText"/>
        <w:spacing w:line="292" w:lineRule="auto"/>
        <w:ind w:left="0" w:right="186"/>
        <w:jc w:val="both"/>
        <w:rPr>
          <w:rFonts w:asciiTheme="majorBidi" w:eastAsiaTheme="minorHAnsi" w:hAnsiTheme="majorBidi" w:cstheme="majorBidi"/>
          <w:bCs/>
          <w:sz w:val="24"/>
          <w:szCs w:val="24"/>
        </w:rPr>
      </w:pPr>
    </w:p>
    <w:p w14:paraId="4825A7DF" w14:textId="77777777" w:rsidR="00544B55" w:rsidRDefault="00544B55" w:rsidP="00D42F9F">
      <w:pPr>
        <w:pStyle w:val="BodyText"/>
        <w:spacing w:line="292" w:lineRule="auto"/>
        <w:ind w:left="0" w:right="186"/>
        <w:jc w:val="both"/>
        <w:rPr>
          <w:rFonts w:asciiTheme="majorBidi" w:eastAsiaTheme="minorHAnsi" w:hAnsiTheme="majorBidi" w:cstheme="majorBidi"/>
          <w:bCs/>
          <w:sz w:val="24"/>
          <w:szCs w:val="24"/>
        </w:rPr>
      </w:pPr>
    </w:p>
    <w:p w14:paraId="70B4A25F" w14:textId="77777777" w:rsidR="00B14D25" w:rsidRDefault="00B14D25" w:rsidP="00D42F9F">
      <w:pPr>
        <w:pStyle w:val="BodyText"/>
        <w:spacing w:line="292" w:lineRule="auto"/>
        <w:ind w:left="0" w:right="186"/>
        <w:jc w:val="both"/>
        <w:rPr>
          <w:rFonts w:asciiTheme="majorBidi" w:eastAsiaTheme="minorHAnsi" w:hAnsiTheme="majorBidi" w:cstheme="majorBidi"/>
          <w:bCs/>
          <w:sz w:val="24"/>
          <w:szCs w:val="24"/>
        </w:rPr>
      </w:pPr>
    </w:p>
    <w:p w14:paraId="5FB2EF9E" w14:textId="6FB0EDD8"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papers will be double peer reviewed and published in the official Publication entitled: “</w:t>
      </w:r>
      <w:r w:rsidR="00C645A0">
        <w:rPr>
          <w:rFonts w:asciiTheme="majorBidi" w:eastAsiaTheme="minorHAnsi" w:hAnsiTheme="majorBidi" w:cstheme="majorBidi"/>
          <w:bCs/>
          <w:sz w:val="24"/>
          <w:szCs w:val="24"/>
        </w:rPr>
        <w:t>3</w:t>
      </w:r>
      <w:r w:rsidR="00C645A0" w:rsidRPr="00C645A0">
        <w:rPr>
          <w:rFonts w:asciiTheme="majorBidi" w:eastAsiaTheme="minorHAnsi" w:hAnsiTheme="majorBidi" w:cstheme="majorBidi"/>
          <w:bCs/>
          <w:sz w:val="24"/>
          <w:szCs w:val="24"/>
          <w:vertAlign w:val="superscript"/>
        </w:rPr>
        <w:t>rd</w:t>
      </w:r>
      <w:r w:rsidR="00C645A0">
        <w:rPr>
          <w:rFonts w:asciiTheme="majorBidi" w:eastAsiaTheme="minorHAnsi" w:hAnsiTheme="majorBidi" w:cstheme="majorBidi"/>
          <w:bCs/>
          <w:sz w:val="24"/>
          <w:szCs w:val="24"/>
        </w:rPr>
        <w:t xml:space="preserve"> </w:t>
      </w:r>
      <w:r w:rsidR="00C645A0" w:rsidRPr="00C645A0">
        <w:rPr>
          <w:rFonts w:asciiTheme="majorBidi" w:eastAsiaTheme="minorHAnsi" w:hAnsiTheme="majorBidi" w:cstheme="majorBidi"/>
          <w:bCs/>
          <w:sz w:val="24"/>
          <w:szCs w:val="24"/>
        </w:rPr>
        <w:t>International Symposium on Magnesium Alloys and Their Applications for Sustainable Development</w:t>
      </w:r>
      <w:r w:rsidRPr="00424AF8">
        <w:rPr>
          <w:rFonts w:asciiTheme="majorBidi" w:eastAsiaTheme="minorHAnsi" w:hAnsiTheme="majorBidi" w:cstheme="majorBidi"/>
          <w:bCs/>
          <w:sz w:val="24"/>
          <w:szCs w:val="24"/>
        </w:rPr>
        <w:t>” containing ISBN and ISSN number</w:t>
      </w:r>
      <w:r w:rsidR="00735B09">
        <w:rPr>
          <w:rFonts w:asciiTheme="majorBidi" w:eastAsiaTheme="minorHAnsi" w:hAnsiTheme="majorBidi" w:cstheme="majorBidi"/>
          <w:bCs/>
          <w:sz w:val="24"/>
          <w:szCs w:val="24"/>
        </w:rPr>
        <w:t xml:space="preserve">s </w:t>
      </w:r>
      <w:r w:rsidRPr="00424AF8">
        <w:rPr>
          <w:rFonts w:asciiTheme="majorBidi" w:eastAsiaTheme="minorHAnsi" w:hAnsiTheme="majorBidi" w:cstheme="majorBidi"/>
          <w:bCs/>
          <w:sz w:val="24"/>
          <w:szCs w:val="24"/>
        </w:rPr>
        <w:t>and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3529C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800C35">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0E4331"/>
    <w:rsid w:val="00196DFA"/>
    <w:rsid w:val="001D479D"/>
    <w:rsid w:val="002211BA"/>
    <w:rsid w:val="002C5816"/>
    <w:rsid w:val="002E708B"/>
    <w:rsid w:val="00311A21"/>
    <w:rsid w:val="003C4EBF"/>
    <w:rsid w:val="00413B97"/>
    <w:rsid w:val="00431F3E"/>
    <w:rsid w:val="00433A8B"/>
    <w:rsid w:val="004B3A49"/>
    <w:rsid w:val="005050A0"/>
    <w:rsid w:val="00515043"/>
    <w:rsid w:val="0053611D"/>
    <w:rsid w:val="00544B55"/>
    <w:rsid w:val="00553EA4"/>
    <w:rsid w:val="00567217"/>
    <w:rsid w:val="006307AD"/>
    <w:rsid w:val="006D3740"/>
    <w:rsid w:val="00705E58"/>
    <w:rsid w:val="00725685"/>
    <w:rsid w:val="00735B09"/>
    <w:rsid w:val="00794762"/>
    <w:rsid w:val="00800C35"/>
    <w:rsid w:val="00875CBA"/>
    <w:rsid w:val="0089672C"/>
    <w:rsid w:val="009019FC"/>
    <w:rsid w:val="009F2F3F"/>
    <w:rsid w:val="00A67FA5"/>
    <w:rsid w:val="00AD0DA1"/>
    <w:rsid w:val="00B14D25"/>
    <w:rsid w:val="00B660A6"/>
    <w:rsid w:val="00B7235C"/>
    <w:rsid w:val="00B74CA6"/>
    <w:rsid w:val="00BD0F36"/>
    <w:rsid w:val="00BF67B5"/>
    <w:rsid w:val="00BF683C"/>
    <w:rsid w:val="00C645A0"/>
    <w:rsid w:val="00C944F2"/>
    <w:rsid w:val="00CE2D25"/>
    <w:rsid w:val="00D42F9F"/>
    <w:rsid w:val="00D740C3"/>
    <w:rsid w:val="00E4440D"/>
    <w:rsid w:val="00EF2F3C"/>
    <w:rsid w:val="00F2785A"/>
    <w:rsid w:val="00F36510"/>
    <w:rsid w:val="00F43A63"/>
    <w:rsid w:val="00FB2978"/>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Magnesium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60"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4209</Characters>
  <Application>Microsoft Office Word</Application>
  <DocSecurity>0</DocSecurity>
  <Lines>150</Lines>
  <Paragraphs>37</Paragraphs>
  <ScaleCrop>false</ScaleCrop>
  <HeadingPairs>
    <vt:vector size="2" baseType="variant">
      <vt:variant>
        <vt:lpstr>Title</vt:lpstr>
      </vt:variant>
      <vt:variant>
        <vt:i4>1</vt:i4>
      </vt:variant>
    </vt:vector>
  </HeadingPairs>
  <TitlesOfParts>
    <vt:vector size="1" baseType="lpstr">
      <vt:lpstr>Magnesium_General_ Author_ Invitation</vt:lpstr>
    </vt:vector>
  </TitlesOfParts>
  <Manager/>
  <Company/>
  <LinksUpToDate>false</LinksUpToDate>
  <CharactersWithSpaces>4835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Magnesium_General_ Author_ Invitation</dc:title>
  <dc:subject/>
  <dc:creator>Trissa</dc:creator>
  <cp:keywords/>
  <dc:description/>
  <cp:lastModifiedBy>Teresa Bechalani</cp:lastModifiedBy>
  <cp:revision>3</cp:revision>
  <dcterms:created xsi:type="dcterms:W3CDTF">2023-04-18T15:47:00Z</dcterms:created>
  <dcterms:modified xsi:type="dcterms:W3CDTF">2023-04-18T15:49:00Z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