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E8E3" w14:textId="77777777" w:rsidR="00B030B7" w:rsidRDefault="00B030B7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946E36B" w14:textId="313FBB7D" w:rsidR="00B030B7" w:rsidRDefault="009E2A00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>
        <w:rPr>
          <w:rFonts w:asciiTheme="majorBidi" w:eastAsiaTheme="minorHAnsi" w:hAnsiTheme="majorBidi" w:cstheme="majorBidi"/>
          <w:bCs/>
          <w:noProof/>
          <w:sz w:val="24"/>
          <w:szCs w:val="24"/>
        </w:rPr>
        <w:drawing>
          <wp:inline distT="0" distB="0" distL="0" distR="0" wp14:anchorId="2E5C812E" wp14:editId="779F024D">
            <wp:extent cx="6019800" cy="1841500"/>
            <wp:effectExtent l="0" t="0" r="0" b="0"/>
            <wp:docPr id="1048659251" name="Picture 1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59251" name="Picture 1" descr="A person in a suit and ti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2149" w14:textId="75086BBF" w:rsidR="006C77BB" w:rsidRDefault="008B061E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12F660F4" w14:textId="77777777" w:rsidR="009E2A00" w:rsidRPr="003D7CB1" w:rsidRDefault="009E2A00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EE71323" w14:textId="1D358CE6" w:rsidR="003B1F7C" w:rsidRPr="003D7CB1" w:rsidRDefault="008B061E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</w:t>
      </w:r>
      <w:r w:rsidR="00694618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Prof. Haruhiko </w:t>
      </w:r>
      <w:r w:rsidR="00694618" w:rsidRPr="00694618">
        <w:rPr>
          <w:rFonts w:asciiTheme="majorBidi" w:eastAsiaTheme="minorHAnsi" w:hAnsiTheme="majorBidi" w:cstheme="majorBidi"/>
          <w:b/>
          <w:sz w:val="24"/>
          <w:szCs w:val="24"/>
        </w:rPr>
        <w:t>Inufusa</w:t>
      </w:r>
      <w:r w:rsidR="00694618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 (TIMA/Gifu U., Japan)</w:t>
      </w: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>,</w:t>
      </w:r>
      <w:r w:rsidR="00F109EB" w:rsidRPr="00F109EB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374BB4">
        <w:rPr>
          <w:rFonts w:asciiTheme="majorBidi" w:eastAsiaTheme="minorHAnsi" w:hAnsiTheme="majorBidi" w:cstheme="majorBidi"/>
          <w:bCs/>
          <w:sz w:val="24"/>
          <w:szCs w:val="24"/>
        </w:rPr>
        <w:t xml:space="preserve">Prof. Christian Andre </w:t>
      </w:r>
      <w:proofErr w:type="spellStart"/>
      <w:r w:rsidR="00374BB4" w:rsidRPr="00374BB4">
        <w:rPr>
          <w:rFonts w:asciiTheme="majorBidi" w:eastAsiaTheme="minorHAnsi" w:hAnsiTheme="majorBidi" w:cstheme="majorBidi"/>
          <w:b/>
          <w:sz w:val="24"/>
          <w:szCs w:val="24"/>
        </w:rPr>
        <w:t>Amatore</w:t>
      </w:r>
      <w:proofErr w:type="spellEnd"/>
      <w:r w:rsidR="00374BB4" w:rsidRPr="00374BB4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374BB4">
        <w:rPr>
          <w:rFonts w:asciiTheme="majorBidi" w:eastAsiaTheme="minorHAnsi" w:hAnsiTheme="majorBidi" w:cstheme="majorBidi"/>
          <w:bCs/>
          <w:sz w:val="24"/>
          <w:szCs w:val="24"/>
        </w:rPr>
        <w:t xml:space="preserve">(CNRS &amp; PSL, French Academy of Sciences, France), </w:t>
      </w:r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Prof. Hong-Yuan </w:t>
      </w:r>
      <w:r w:rsidR="00F109EB" w:rsidRPr="00F109EB">
        <w:rPr>
          <w:rFonts w:asciiTheme="majorBidi" w:eastAsiaTheme="minorHAnsi" w:hAnsiTheme="majorBidi" w:cstheme="majorBidi"/>
          <w:b/>
          <w:sz w:val="24"/>
          <w:szCs w:val="24"/>
        </w:rPr>
        <w:t>Chen</w:t>
      </w:r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 (Nanjing U., China), Prof. Wei-Hua </w:t>
      </w:r>
      <w:r w:rsidR="00F109EB" w:rsidRPr="00F109EB">
        <w:rPr>
          <w:rFonts w:asciiTheme="majorBidi" w:eastAsiaTheme="minorHAnsi" w:hAnsiTheme="majorBidi" w:cstheme="majorBidi"/>
          <w:b/>
          <w:sz w:val="24"/>
          <w:szCs w:val="24"/>
        </w:rPr>
        <w:t>Huang</w:t>
      </w:r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 (Wuhan U., China)</w:t>
      </w:r>
      <w:r w:rsidR="00D65F15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Prof. Harry van </w:t>
      </w:r>
      <w:proofErr w:type="spellStart"/>
      <w:r w:rsidR="00F109EB" w:rsidRPr="00F109EB">
        <w:rPr>
          <w:rFonts w:asciiTheme="majorBidi" w:eastAsiaTheme="minorHAnsi" w:hAnsiTheme="majorBidi" w:cstheme="majorBidi"/>
          <w:b/>
          <w:sz w:val="24"/>
          <w:szCs w:val="24"/>
        </w:rPr>
        <w:t>Goor</w:t>
      </w:r>
      <w:proofErr w:type="spellEnd"/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 (UMCG, Netherlands)</w:t>
      </w:r>
      <w:r w:rsidR="00D65F15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D65F15" w:rsidRPr="003D7CB1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="00D65F15">
        <w:rPr>
          <w:rFonts w:asciiTheme="majorBidi" w:eastAsiaTheme="minorHAnsi" w:hAnsiTheme="majorBidi" w:cstheme="majorBidi"/>
          <w:bCs/>
          <w:sz w:val="24"/>
          <w:szCs w:val="24"/>
        </w:rPr>
        <w:t xml:space="preserve"> Prof. Toshikazu </w:t>
      </w:r>
      <w:r w:rsidR="00D65F15" w:rsidRPr="00D65F15">
        <w:rPr>
          <w:rFonts w:asciiTheme="majorBidi" w:eastAsiaTheme="minorHAnsi" w:hAnsiTheme="majorBidi" w:cstheme="majorBidi"/>
          <w:b/>
          <w:sz w:val="24"/>
          <w:szCs w:val="24"/>
        </w:rPr>
        <w:t>Yoshikawa</w:t>
      </w:r>
      <w:r w:rsidR="00D65F15">
        <w:rPr>
          <w:rFonts w:asciiTheme="majorBidi" w:eastAsiaTheme="minorHAnsi" w:hAnsiTheme="majorBidi" w:cstheme="majorBidi"/>
          <w:bCs/>
          <w:sz w:val="24"/>
          <w:szCs w:val="24"/>
        </w:rPr>
        <w:t xml:space="preserve"> (Louis Pasteur Medical Research Center, Japan)</w:t>
      </w:r>
      <w:r w:rsidR="00F109EB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F109EB" w:rsidRPr="003D7CB1">
        <w:rPr>
          <w:rFonts w:asciiTheme="majorBidi" w:eastAsiaTheme="minorHAnsi" w:hAnsiTheme="majorBidi" w:cstheme="majorBidi"/>
          <w:bCs/>
          <w:sz w:val="24"/>
          <w:szCs w:val="24"/>
        </w:rPr>
        <w:t>cochairs</w:t>
      </w: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 of the </w:t>
      </w:r>
      <w:r w:rsidR="006E5483" w:rsidRPr="006E5483">
        <w:rPr>
          <w:rFonts w:asciiTheme="majorBidi" w:eastAsiaTheme="minorHAnsi" w:hAnsiTheme="majorBidi" w:cstheme="majorBidi"/>
          <w:b/>
          <w:sz w:val="24"/>
          <w:szCs w:val="24"/>
        </w:rPr>
        <w:t xml:space="preserve">Ozawa </w:t>
      </w:r>
      <w:r w:rsidRPr="006E5483">
        <w:rPr>
          <w:rFonts w:asciiTheme="majorBidi" w:eastAsiaTheme="minorHAnsi" w:hAnsiTheme="majorBidi" w:cstheme="majorBidi"/>
          <w:b/>
          <w:sz w:val="24"/>
          <w:szCs w:val="24"/>
        </w:rPr>
        <w:t>International Symposium</w:t>
      </w:r>
      <w:r w:rsidR="006E5483" w:rsidRPr="006E5483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Pr="006E5483">
        <w:rPr>
          <w:rFonts w:asciiTheme="majorBidi" w:eastAsiaTheme="minorHAnsi" w:hAnsiTheme="majorBidi" w:cstheme="majorBidi"/>
          <w:b/>
          <w:sz w:val="24"/>
          <w:szCs w:val="24"/>
        </w:rPr>
        <w:t>on Oxidative Stress for Sustainable Development of Human Beings</w:t>
      </w:r>
      <w:r w:rsidR="006E5483" w:rsidRPr="006E5483">
        <w:rPr>
          <w:rFonts w:asciiTheme="majorBidi" w:eastAsiaTheme="minorHAnsi" w:hAnsiTheme="majorBidi" w:cstheme="majorBidi"/>
          <w:b/>
          <w:sz w:val="24"/>
          <w:szCs w:val="24"/>
        </w:rPr>
        <w:t xml:space="preserve"> </w:t>
      </w:r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>(3</w:t>
      </w:r>
      <w:r w:rsidR="006E5483" w:rsidRPr="006E5483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rd</w:t>
      </w:r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 xml:space="preserve"> Intl. </w:t>
      </w:r>
      <w:proofErr w:type="spellStart"/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>Symp</w:t>
      </w:r>
      <w:proofErr w:type="spellEnd"/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 xml:space="preserve">.) </w:t>
      </w: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>, in my capacity as president of SIPS202</w:t>
      </w:r>
      <w:r w:rsidR="00F109EB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>I am personally inviting you to participate as an author/speaker</w:t>
      </w:r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 xml:space="preserve"> to this major symposium dedicated to the lifetime achievements of </w:t>
      </w:r>
      <w:r w:rsidR="006E5483" w:rsidRPr="006E5483">
        <w:rPr>
          <w:rFonts w:asciiTheme="majorBidi" w:eastAsiaTheme="minorHAnsi" w:hAnsiTheme="majorBidi" w:cstheme="majorBidi"/>
          <w:b/>
          <w:sz w:val="24"/>
          <w:szCs w:val="24"/>
        </w:rPr>
        <w:t>Prof. Toshihiko Ozawa</w:t>
      </w:r>
      <w:r w:rsidR="006E5483">
        <w:rPr>
          <w:rFonts w:asciiTheme="majorBidi" w:eastAsiaTheme="minorHAnsi" w:hAnsiTheme="majorBidi" w:cstheme="majorBidi"/>
          <w:bCs/>
          <w:sz w:val="24"/>
          <w:szCs w:val="24"/>
        </w:rPr>
        <w:t xml:space="preserve">. Prof. Ozawa is a distinguished figure in </w:t>
      </w:r>
      <w:r w:rsidR="006507FF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understanding </w:t>
      </w:r>
      <w:r w:rsidR="006507FF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 role of oxidative stress 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on 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various 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diseases 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such as 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>COVID-19 virus infection, allergy, aging, sleep apnea, reproduction, bacterial flora, cancer, etc.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 A special focus will be on the management of oxidative stress to control and/or fight and cure these diseases.  B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 xml:space="preserve">asic research 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>as well as clinical research on antioxidants that serve this purpose are part of the focus of this symposium along with development of new antioxidants</w:t>
      </w:r>
      <w:r w:rsidR="003B1F7C" w:rsidRPr="003D7CB1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 All related subjects are also welcomed. </w:t>
      </w:r>
    </w:p>
    <w:p w14:paraId="31D614FC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CEFD758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F71B86">
        <w:rPr>
          <w:rFonts w:asciiTheme="majorBidi" w:eastAsiaTheme="minorHAnsi" w:hAnsiTheme="majorBidi" w:cstheme="majorBidi"/>
          <w:bCs/>
          <w:sz w:val="24"/>
          <w:szCs w:val="24"/>
        </w:rPr>
        <w:t xml:space="preserve">This is the third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 w:rsidRPr="00F71B86">
        <w:rPr>
          <w:rFonts w:asciiTheme="majorBidi" w:eastAsiaTheme="minorHAnsi" w:hAnsiTheme="majorBidi" w:cstheme="majorBidi"/>
          <w:bCs/>
          <w:sz w:val="24"/>
          <w:szCs w:val="24"/>
        </w:rPr>
        <w:t xml:space="preserve">international symposium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on oxidative stress. The previous ones were held in Rio de Janeiro, Brazil; </w:t>
      </w:r>
      <w:proofErr w:type="spellStart"/>
      <w:r>
        <w:rPr>
          <w:rFonts w:asciiTheme="majorBidi" w:eastAsiaTheme="minorHAnsi" w:hAnsiTheme="majorBidi" w:cstheme="majorBidi"/>
          <w:bCs/>
          <w:sz w:val="24"/>
          <w:szCs w:val="24"/>
        </w:rPr>
        <w:t>Paphos</w:t>
      </w:r>
      <w:proofErr w:type="spellEnd"/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Cyprus and Phuket, Thailand. The full video recorded presentations from top world scientists during last year oxidative stress symposium are given in FLOGEN YouTube Channel link: </w:t>
      </w:r>
    </w:p>
    <w:p w14:paraId="182535F8" w14:textId="77777777" w:rsidR="003B1F7C" w:rsidRPr="00F71B86" w:rsidRDefault="00000000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hyperlink r:id="rId9" w:history="1">
        <w:r w:rsidR="003B1F7C" w:rsidRPr="007227A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https://www.youtube.com/playlist?list=PLgoL_P_uAsGtq1xW_Rgy3xY3zxo24Tc4k</w:t>
        </w:r>
      </w:hyperlink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 xml:space="preserve">     </w:t>
      </w:r>
    </w:p>
    <w:p w14:paraId="66942D41" w14:textId="1F18236A" w:rsidR="003B1F7C" w:rsidRPr="00E352FA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E352FA">
        <w:rPr>
          <w:rFonts w:asciiTheme="majorBidi" w:eastAsiaTheme="minorHAnsi" w:hAnsiTheme="majorBidi" w:cstheme="majorBidi"/>
          <w:bCs/>
          <w:sz w:val="24"/>
          <w:szCs w:val="24"/>
        </w:rPr>
        <w:t>The upcoming presentation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s</w:t>
      </w:r>
      <w:r w:rsidRPr="00E352FA">
        <w:rPr>
          <w:rFonts w:asciiTheme="majorBidi" w:eastAsiaTheme="minorHAnsi" w:hAnsiTheme="majorBidi" w:cstheme="majorBidi"/>
          <w:bCs/>
          <w:sz w:val="24"/>
          <w:szCs w:val="24"/>
        </w:rPr>
        <w:t xml:space="preserve"> during SIPS 2023 will also be recorded and the videos will be available in full at FLOGEN YouTube channel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0A17B7A" w14:textId="5D98FF5D" w:rsidR="006C77BB" w:rsidRDefault="006C77BB" w:rsidP="003B1F7C">
      <w:pPr>
        <w:pStyle w:val="BodyText"/>
        <w:spacing w:line="292" w:lineRule="auto"/>
        <w:ind w:left="0" w:right="186"/>
        <w:jc w:val="both"/>
        <w:rPr>
          <w:rFonts w:cs="Arial"/>
          <w:sz w:val="24"/>
          <w:szCs w:val="24"/>
        </w:rPr>
      </w:pPr>
    </w:p>
    <w:p w14:paraId="17F3B55A" w14:textId="3851572D" w:rsidR="003D7CB1" w:rsidRDefault="003D7CB1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This symposium </w:t>
      </w:r>
      <w:r w:rsidR="003B1F7C">
        <w:rPr>
          <w:rFonts w:asciiTheme="majorBidi" w:eastAsiaTheme="minorHAnsi" w:hAnsiTheme="majorBidi" w:cstheme="majorBidi"/>
          <w:bCs/>
          <w:sz w:val="24"/>
          <w:szCs w:val="24"/>
        </w:rPr>
        <w:t>is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7B80FDAE" w14:textId="77777777" w:rsidR="003D7CB1" w:rsidRDefault="003D7CB1" w:rsidP="003D7CB1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10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1E910110" w14:textId="77777777" w:rsidR="003D7CB1" w:rsidRDefault="003D7CB1" w:rsidP="003D7CB1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82D8A92" w14:textId="77777777" w:rsidR="006C77BB" w:rsidRDefault="003D7CB1" w:rsidP="003B1F7C">
      <w:pPr>
        <w:pStyle w:val="BodyText"/>
        <w:spacing w:line="254" w:lineRule="auto"/>
        <w:ind w:left="0" w:right="114"/>
        <w:jc w:val="both"/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69461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11" w:history="1">
        <w:r w:rsidR="00694618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https://www.flogen.org/sips2023//pdf/Oxidative_General_Author_Invitation.pdf</w:t>
        </w:r>
      </w:hyperlink>
      <w:r w:rsidR="003B1F7C"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2C3DDE35" w14:textId="77777777" w:rsidR="003B1F7C" w:rsidRDefault="003B1F7C" w:rsidP="003B1F7C">
      <w:pPr>
        <w:pStyle w:val="BodyText"/>
        <w:spacing w:line="254" w:lineRule="auto"/>
        <w:ind w:left="0" w:right="114"/>
        <w:jc w:val="both"/>
        <w:rPr>
          <w:rStyle w:val="Hyperlink"/>
          <w:rFonts w:asciiTheme="majorBidi" w:eastAsiaTheme="minorHAnsi" w:hAnsiTheme="majorBidi" w:cstheme="majorBidi"/>
          <w:bCs/>
          <w:sz w:val="24"/>
          <w:szCs w:val="24"/>
        </w:rPr>
      </w:pPr>
    </w:p>
    <w:p w14:paraId="1786F4E4" w14:textId="52895A50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A70282">
        <w:rPr>
          <w:rFonts w:asciiTheme="majorBidi" w:eastAsiaTheme="minorHAnsi" w:hAnsiTheme="majorBidi" w:cstheme="majorBidi"/>
          <w:bCs/>
          <w:sz w:val="24"/>
          <w:szCs w:val="24"/>
        </w:rPr>
        <w:t xml:space="preserve">Ozawa </w:t>
      </w:r>
      <w:r w:rsidRPr="003D7CB1">
        <w:rPr>
          <w:rFonts w:asciiTheme="majorBidi" w:eastAsiaTheme="minorHAnsi" w:hAnsiTheme="majorBidi" w:cstheme="majorBidi"/>
          <w:bCs/>
          <w:sz w:val="24"/>
          <w:szCs w:val="24"/>
        </w:rPr>
        <w:t>International Symposium on Oxidative Stress for Sustainable Development of Human Beings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” containing ISBN and ISSN </w:t>
      </w:r>
      <w:r w:rsidR="00A70282" w:rsidRPr="00424AF8">
        <w:rPr>
          <w:rFonts w:asciiTheme="majorBidi" w:eastAsiaTheme="minorHAnsi" w:hAnsiTheme="majorBidi" w:cstheme="majorBidi"/>
          <w:bCs/>
          <w:sz w:val="24"/>
          <w:szCs w:val="24"/>
        </w:rPr>
        <w:t>numbers 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indexed by Google Scholar joining the existing 3000 SIPS articles (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2F6D9F27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1B7F6A38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021AB207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52C5530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20CCF772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723D9532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3F9195A0" w14:textId="77777777" w:rsidR="003B1F7C" w:rsidRPr="00424AF8" w:rsidRDefault="003B1F7C" w:rsidP="003B1F7C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25FBB5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F362DC2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C8677F7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DB52EC0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ACF446F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C811125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E7B8279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349211F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788487A" w14:textId="77777777" w:rsidR="003B1F7C" w:rsidRPr="00424AF8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95B78A8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328B625F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A02CC48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0BEC561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873888B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5AA9F16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26053DA" w14:textId="77777777" w:rsid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180479F" w14:textId="4869CB4C" w:rsidR="003B1F7C" w:rsidRPr="003B1F7C" w:rsidRDefault="003B1F7C" w:rsidP="003B1F7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  <w:sectPr w:rsidR="003B1F7C" w:rsidRPr="003B1F7C" w:rsidSect="00254A38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614894B2" w14:textId="77777777" w:rsidR="003B1F7C" w:rsidRPr="00042F40" w:rsidRDefault="003B1F7C" w:rsidP="003B1F7C">
      <w:pPr>
        <w:pStyle w:val="BodyText"/>
        <w:spacing w:before="44"/>
        <w:ind w:left="0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387D6D45" w14:textId="77777777" w:rsidR="003B1F7C" w:rsidRPr="00042F40" w:rsidRDefault="003B1F7C" w:rsidP="003B1F7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ED5CC87" w14:textId="77777777" w:rsidR="003B1F7C" w:rsidRPr="00042F40" w:rsidRDefault="003B1F7C" w:rsidP="003B1F7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14366E" w14:textId="77777777" w:rsidR="003B1F7C" w:rsidRDefault="003B1F7C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</w:t>
      </w:r>
      <w:proofErr w:type="spellStart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Kongoli</w:t>
      </w:r>
      <w:proofErr w:type="spellEnd"/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178D634" w14:textId="77777777" w:rsidR="003B1F7C" w:rsidRDefault="003B1F7C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53BE643A" w14:textId="77777777" w:rsidR="003B1F7C" w:rsidRDefault="003B1F7C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4AB73FD2" w14:textId="77777777" w:rsidR="00927A33" w:rsidRDefault="00927A33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4BD8D84" w14:textId="77777777" w:rsidR="00927A33" w:rsidRDefault="00927A33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3BA016A" w14:textId="77777777" w:rsidR="00927A33" w:rsidRDefault="00927A33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2047903" w14:textId="77777777" w:rsidR="00927A33" w:rsidRPr="00042F40" w:rsidRDefault="00927A33" w:rsidP="003B1F7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A17EF05" w14:textId="77777777" w:rsidR="003B1F7C" w:rsidRPr="00063020" w:rsidRDefault="003B1F7C" w:rsidP="003B1F7C">
      <w:pPr>
        <w:jc w:val="both"/>
        <w:rPr>
          <w:rFonts w:ascii="Arial" w:eastAsia="Arial" w:hAnsi="Arial" w:cs="Arial"/>
        </w:rPr>
      </w:pPr>
    </w:p>
    <w:p w14:paraId="55FF06F3" w14:textId="77777777" w:rsidR="00145149" w:rsidRDefault="00145149">
      <w:pPr>
        <w:rPr>
          <w:rFonts w:ascii="Arial" w:eastAsia="Arial" w:hAnsi="Arial" w:cs="Arial"/>
          <w:sz w:val="20"/>
          <w:szCs w:val="20"/>
        </w:rPr>
      </w:pPr>
    </w:p>
    <w:p w14:paraId="420AD8A7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1977B7E9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7B667854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527EF21C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4654261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70473223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278502C8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96FDC18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7C4B760F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947EE5A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4C683D59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4AF4118A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27B59BDC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284EAA67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3109733E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2B9217F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1A44FACD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7E628725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6279F5E6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29115190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599A385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40679873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6056FCB9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63E0E862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1EB66FA6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2C45FC23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FCB49B6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5DB275C3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595D150C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09D89A59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5E8E6548" w14:textId="77777777" w:rsidR="003B1F7C" w:rsidRDefault="003B1F7C">
      <w:pPr>
        <w:rPr>
          <w:rFonts w:ascii="Arial" w:eastAsia="Arial" w:hAnsi="Arial" w:cs="Arial"/>
          <w:sz w:val="20"/>
          <w:szCs w:val="20"/>
        </w:rPr>
      </w:pPr>
    </w:p>
    <w:p w14:paraId="73E5A255" w14:textId="77777777" w:rsidR="006C77BB" w:rsidRDefault="006C77BB">
      <w:pPr>
        <w:spacing w:before="6"/>
        <w:rPr>
          <w:rFonts w:ascii="Arial" w:eastAsia="Arial" w:hAnsi="Arial" w:cs="Arial"/>
          <w:sz w:val="21"/>
          <w:szCs w:val="21"/>
        </w:rPr>
      </w:pPr>
    </w:p>
    <w:p w14:paraId="4B917BF5" w14:textId="77777777" w:rsidR="006C77BB" w:rsidRDefault="009835F5">
      <w:pPr>
        <w:spacing w:line="20" w:lineRule="exac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92F0773">
          <v:group id="_x0000_s1026" alt="" style="width:466pt;height:.75pt;mso-position-horizontal-relative:char;mso-position-vertical-relative:line" coordsize="9320,15">
            <v:group id="_x0000_s1027" alt="" style="position:absolute;left:7;top:7;width:9306;height:2" coordorigin="7,7" coordsize="9306,2">
              <v:shape id="_x0000_s1028" alt="" style="position:absolute;left:7;top:7;width:9306;height:2" coordorigin="7,7" coordsize="9306,0" path="m7,7r9306,e" filled="f" strokeweight=".25292mm">
                <v:path arrowok="t"/>
              </v:shape>
            </v:group>
            <w10:anchorlock/>
          </v:group>
        </w:pict>
      </w:r>
    </w:p>
    <w:p w14:paraId="46F22AB0" w14:textId="02A433D7" w:rsidR="003D7CB1" w:rsidRDefault="008B061E" w:rsidP="003D7CB1">
      <w:pPr>
        <w:spacing w:before="17"/>
        <w:jc w:val="center"/>
        <w:rPr>
          <w:rFonts w:ascii="Arial"/>
          <w:b/>
          <w:w w:val="80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6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535C7362" w14:textId="77777777" w:rsidR="003D7CB1" w:rsidRDefault="003D7CB1" w:rsidP="003D7CB1">
      <w:pPr>
        <w:spacing w:before="43"/>
        <w:ind w:left="104" w:right="100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40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2DE0D1BE" w14:textId="77777777" w:rsidR="003B1F7C" w:rsidRDefault="003D7CB1" w:rsidP="003D7CB1">
      <w:pPr>
        <w:pStyle w:val="BodyText"/>
        <w:spacing w:before="16" w:line="254" w:lineRule="auto"/>
        <w:ind w:left="105" w:right="100"/>
        <w:jc w:val="center"/>
        <w:rPr>
          <w:w w:val="95"/>
        </w:rPr>
      </w:pPr>
      <w:r>
        <w:rPr>
          <w:w w:val="95"/>
        </w:rPr>
        <w:t>Giving</w:t>
      </w:r>
      <w:r>
        <w:rPr>
          <w:spacing w:val="-41"/>
          <w:w w:val="95"/>
        </w:rPr>
        <w:t xml:space="preserve"> </w:t>
      </w:r>
      <w:r>
        <w:rPr>
          <w:w w:val="95"/>
        </w:rPr>
        <w:t>STAR</w:t>
      </w:r>
      <w:r>
        <w:rPr>
          <w:spacing w:val="-41"/>
          <w:w w:val="95"/>
        </w:rPr>
        <w:t xml:space="preserve"> </w:t>
      </w:r>
      <w:r>
        <w:rPr>
          <w:w w:val="95"/>
        </w:rPr>
        <w:t>Power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0"/>
          <w:w w:val="95"/>
        </w:rPr>
        <w:t xml:space="preserve"> </w:t>
      </w:r>
      <w:r>
        <w:rPr>
          <w:w w:val="95"/>
        </w:rPr>
        <w:t>Scientists,</w:t>
      </w:r>
      <w:r>
        <w:rPr>
          <w:spacing w:val="-41"/>
          <w:w w:val="95"/>
        </w:rPr>
        <w:t xml:space="preserve"> </w:t>
      </w:r>
      <w:r>
        <w:rPr>
          <w:w w:val="95"/>
        </w:rPr>
        <w:t>Technologists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Engineers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1"/>
          <w:w w:val="95"/>
        </w:rPr>
        <w:t xml:space="preserve"> </w:t>
      </w:r>
      <w:r>
        <w:rPr>
          <w:w w:val="95"/>
        </w:rPr>
        <w:t>People</w:t>
      </w:r>
      <w:r>
        <w:rPr>
          <w:spacing w:val="-41"/>
          <w:w w:val="95"/>
        </w:rPr>
        <w:t xml:space="preserve"> </w:t>
      </w:r>
      <w:r>
        <w:rPr>
          <w:w w:val="95"/>
        </w:rPr>
        <w:t>Who</w:t>
      </w:r>
      <w:r>
        <w:rPr>
          <w:spacing w:val="-41"/>
          <w:w w:val="95"/>
        </w:rPr>
        <w:t xml:space="preserve"> </w:t>
      </w:r>
      <w:r>
        <w:rPr>
          <w:w w:val="95"/>
        </w:rPr>
        <w:t>Help</w:t>
      </w:r>
      <w:r>
        <w:rPr>
          <w:spacing w:val="-40"/>
          <w:w w:val="95"/>
        </w:rPr>
        <w:t xml:space="preserve"> </w:t>
      </w:r>
      <w:r>
        <w:rPr>
          <w:w w:val="95"/>
        </w:rPr>
        <w:t>Them</w:t>
      </w:r>
    </w:p>
    <w:p w14:paraId="1CC36174" w14:textId="17D051DA" w:rsidR="003D7CB1" w:rsidRDefault="003D7CB1" w:rsidP="003D7CB1">
      <w:pPr>
        <w:pStyle w:val="BodyText"/>
        <w:spacing w:before="16" w:line="254" w:lineRule="auto"/>
        <w:ind w:left="105" w:right="100"/>
        <w:jc w:val="center"/>
      </w:pPr>
      <w:r>
        <w:rPr>
          <w:spacing w:val="-41"/>
          <w:w w:val="95"/>
        </w:rPr>
        <w:t xml:space="preserve"> </w:t>
      </w:r>
      <w:r>
        <w:rPr>
          <w:w w:val="95"/>
        </w:rPr>
        <w:t>1255</w:t>
      </w:r>
      <w:r>
        <w:rPr>
          <w:spacing w:val="-41"/>
          <w:w w:val="95"/>
        </w:rPr>
        <w:t xml:space="preserve"> </w:t>
      </w:r>
      <w:r>
        <w:rPr>
          <w:w w:val="95"/>
        </w:rPr>
        <w:t>Laird</w:t>
      </w:r>
      <w:r>
        <w:rPr>
          <w:w w:val="94"/>
        </w:rPr>
        <w:t xml:space="preserve"> </w:t>
      </w:r>
      <w:r>
        <w:rPr>
          <w:w w:val="90"/>
        </w:rPr>
        <w:t>Blvd.,</w:t>
      </w:r>
      <w:r>
        <w:rPr>
          <w:spacing w:val="-18"/>
          <w:w w:val="90"/>
        </w:rPr>
        <w:t xml:space="preserve"> </w:t>
      </w:r>
      <w:r>
        <w:rPr>
          <w:w w:val="90"/>
        </w:rPr>
        <w:t>Ste.</w:t>
      </w:r>
      <w:r>
        <w:rPr>
          <w:spacing w:val="-20"/>
          <w:w w:val="90"/>
        </w:rPr>
        <w:t xml:space="preserve"> </w:t>
      </w:r>
      <w:r>
        <w:rPr>
          <w:w w:val="90"/>
        </w:rPr>
        <w:t>388-1,</w:t>
      </w:r>
      <w:r>
        <w:rPr>
          <w:spacing w:val="-20"/>
          <w:w w:val="90"/>
        </w:rPr>
        <w:t xml:space="preserve"> </w:t>
      </w:r>
      <w:r>
        <w:rPr>
          <w:w w:val="90"/>
        </w:rPr>
        <w:t>Mont-Royal,</w:t>
      </w:r>
      <w:r>
        <w:rPr>
          <w:spacing w:val="-18"/>
          <w:w w:val="90"/>
        </w:rPr>
        <w:t xml:space="preserve"> </w:t>
      </w:r>
      <w:r>
        <w:rPr>
          <w:w w:val="90"/>
        </w:rPr>
        <w:t>QC,</w:t>
      </w:r>
      <w:r>
        <w:rPr>
          <w:spacing w:val="-18"/>
          <w:w w:val="90"/>
        </w:rPr>
        <w:t xml:space="preserve"> </w:t>
      </w:r>
      <w:r>
        <w:rPr>
          <w:w w:val="90"/>
        </w:rPr>
        <w:t>Canada,</w:t>
      </w:r>
      <w:r>
        <w:rPr>
          <w:spacing w:val="-20"/>
          <w:w w:val="90"/>
        </w:rPr>
        <w:t xml:space="preserve"> </w:t>
      </w:r>
      <w:r>
        <w:rPr>
          <w:w w:val="90"/>
        </w:rPr>
        <w:t>H3P2T1</w:t>
      </w:r>
    </w:p>
    <w:p w14:paraId="0E7E535E" w14:textId="77777777" w:rsidR="003D7CB1" w:rsidRDefault="003D7CB1" w:rsidP="003D7CB1">
      <w:pPr>
        <w:pStyle w:val="BodyText"/>
        <w:spacing w:before="1"/>
        <w:ind w:left="100" w:right="100"/>
        <w:jc w:val="center"/>
      </w:pPr>
      <w:r>
        <w:rPr>
          <w:w w:val="90"/>
        </w:rPr>
        <w:t>Toll-Free</w:t>
      </w:r>
      <w:r>
        <w:rPr>
          <w:spacing w:val="-12"/>
          <w:w w:val="90"/>
        </w:rPr>
        <w:t xml:space="preserve"> </w:t>
      </w:r>
      <w:r>
        <w:rPr>
          <w:w w:val="90"/>
        </w:rPr>
        <w:t>(N.</w:t>
      </w:r>
      <w:r>
        <w:rPr>
          <w:spacing w:val="-13"/>
          <w:w w:val="90"/>
        </w:rPr>
        <w:t xml:space="preserve"> </w:t>
      </w:r>
      <w:r>
        <w:rPr>
          <w:w w:val="90"/>
        </w:rPr>
        <w:t>America):</w:t>
      </w:r>
      <w:r>
        <w:rPr>
          <w:spacing w:val="-13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3"/>
          <w:w w:val="90"/>
        </w:rPr>
        <w:t xml:space="preserve"> </w:t>
      </w:r>
      <w:r>
        <w:rPr>
          <w:w w:val="90"/>
        </w:rPr>
        <w:t>Tel:</w:t>
      </w:r>
      <w:r>
        <w:rPr>
          <w:spacing w:val="-13"/>
          <w:w w:val="90"/>
        </w:rPr>
        <w:t xml:space="preserve"> </w:t>
      </w:r>
      <w:r>
        <w:rPr>
          <w:w w:val="90"/>
        </w:rPr>
        <w:t>+1-514</w:t>
      </w:r>
      <w:r>
        <w:rPr>
          <w:spacing w:val="-13"/>
          <w:w w:val="90"/>
        </w:rPr>
        <w:t xml:space="preserve"> </w:t>
      </w:r>
      <w:r>
        <w:rPr>
          <w:w w:val="90"/>
        </w:rPr>
        <w:t>807</w:t>
      </w:r>
      <w:r>
        <w:rPr>
          <w:spacing w:val="-12"/>
          <w:w w:val="90"/>
        </w:rPr>
        <w:t xml:space="preserve"> </w:t>
      </w:r>
      <w:r>
        <w:rPr>
          <w:w w:val="90"/>
        </w:rPr>
        <w:t>8542</w:t>
      </w:r>
      <w:r>
        <w:rPr>
          <w:spacing w:val="-12"/>
          <w:w w:val="90"/>
        </w:rPr>
        <w:t xml:space="preserve"> </w:t>
      </w:r>
      <w:r>
        <w:rPr>
          <w:w w:val="90"/>
        </w:rPr>
        <w:t>Fax:</w:t>
      </w:r>
      <w:r>
        <w:rPr>
          <w:spacing w:val="-13"/>
          <w:w w:val="90"/>
        </w:rPr>
        <w:t xml:space="preserve"> </w:t>
      </w:r>
      <w:r>
        <w:rPr>
          <w:w w:val="90"/>
        </w:rPr>
        <w:t>+1-514-344-0361;</w:t>
      </w:r>
      <w:r>
        <w:rPr>
          <w:spacing w:val="-12"/>
          <w:w w:val="90"/>
        </w:rPr>
        <w:t xml:space="preserve"> </w:t>
      </w:r>
      <w:r>
        <w:rPr>
          <w:w w:val="90"/>
        </w:rPr>
        <w:t>Web</w:t>
      </w:r>
      <w:r>
        <w:rPr>
          <w:spacing w:val="-13"/>
          <w:w w:val="90"/>
        </w:rPr>
        <w:t xml:space="preserve"> </w:t>
      </w:r>
      <w:r>
        <w:rPr>
          <w:w w:val="90"/>
        </w:rPr>
        <w:t>site:</w:t>
      </w:r>
    </w:p>
    <w:p w14:paraId="074DF411" w14:textId="77777777" w:rsidR="003D7CB1" w:rsidRDefault="00000000" w:rsidP="00145149">
      <w:pPr>
        <w:pStyle w:val="BodyText"/>
        <w:spacing w:before="16"/>
        <w:ind w:left="102" w:right="100"/>
        <w:jc w:val="center"/>
        <w:rPr>
          <w:color w:val="002F62"/>
          <w:w w:val="90"/>
        </w:rPr>
      </w:pPr>
      <w:hyperlink r:id="rId20">
        <w:r w:rsidR="003D7CB1">
          <w:rPr>
            <w:color w:val="002F62"/>
            <w:w w:val="90"/>
          </w:rPr>
          <w:t>www.flogen.org</w:t>
        </w:r>
      </w:hyperlink>
      <w:r w:rsidR="003D7CB1">
        <w:rPr>
          <w:color w:val="002F62"/>
          <w:w w:val="90"/>
        </w:rPr>
        <w:t xml:space="preserve">  </w:t>
      </w:r>
      <w:r w:rsidR="003D7CB1">
        <w:rPr>
          <w:w w:val="90"/>
        </w:rPr>
        <w:t>E-mail:</w:t>
      </w:r>
      <w:r w:rsidR="003D7CB1">
        <w:rPr>
          <w:spacing w:val="49"/>
          <w:w w:val="90"/>
        </w:rPr>
        <w:t xml:space="preserve"> </w:t>
      </w:r>
      <w:hyperlink r:id="rId21">
        <w:r w:rsidR="003D7CB1">
          <w:rPr>
            <w:color w:val="002F62"/>
            <w:w w:val="90"/>
          </w:rPr>
          <w:t>secretary@flogen.org</w:t>
        </w:r>
      </w:hyperlink>
    </w:p>
    <w:p w14:paraId="1EDBF2A7" w14:textId="77777777" w:rsidR="003B1F7C" w:rsidRDefault="003B1F7C" w:rsidP="003B1F7C">
      <w:pPr>
        <w:pStyle w:val="BodyText"/>
        <w:spacing w:before="16"/>
        <w:ind w:left="0" w:right="100"/>
        <w:rPr>
          <w:color w:val="002F62"/>
          <w:w w:val="90"/>
        </w:rPr>
      </w:pPr>
    </w:p>
    <w:p w14:paraId="00617FCE" w14:textId="77777777" w:rsidR="003D7CB1" w:rsidRDefault="003D7CB1" w:rsidP="003D7CB1">
      <w:pPr>
        <w:spacing w:before="43"/>
        <w:ind w:right="100"/>
      </w:pPr>
    </w:p>
    <w:sectPr w:rsidR="003D7CB1">
      <w:pgSz w:w="12240" w:h="15840"/>
      <w:pgMar w:top="1400" w:right="14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355C" w14:textId="77777777" w:rsidR="009835F5" w:rsidRDefault="009835F5" w:rsidP="00254A38">
      <w:r>
        <w:separator/>
      </w:r>
    </w:p>
  </w:endnote>
  <w:endnote w:type="continuationSeparator" w:id="0">
    <w:p w14:paraId="6D7A37D3" w14:textId="77777777" w:rsidR="009835F5" w:rsidRDefault="009835F5" w:rsidP="0025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0857" w14:textId="77777777" w:rsidR="009835F5" w:rsidRDefault="009835F5" w:rsidP="00254A38">
      <w:r>
        <w:separator/>
      </w:r>
    </w:p>
  </w:footnote>
  <w:footnote w:type="continuationSeparator" w:id="0">
    <w:p w14:paraId="6AABEE90" w14:textId="77777777" w:rsidR="009835F5" w:rsidRDefault="009835F5" w:rsidP="0025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22"/>
    <w:multiLevelType w:val="hybridMultilevel"/>
    <w:tmpl w:val="80F814AA"/>
    <w:lvl w:ilvl="0" w:tplc="363028EC">
      <w:start w:val="1"/>
      <w:numFmt w:val="bullet"/>
      <w:lvlText w:val="•"/>
      <w:lvlJc w:val="left"/>
      <w:pPr>
        <w:ind w:left="840" w:hanging="360"/>
      </w:pPr>
      <w:rPr>
        <w:rFonts w:ascii="Arial" w:eastAsia="Arial" w:hAnsi="Arial" w:hint="default"/>
        <w:w w:val="130"/>
        <w:sz w:val="20"/>
        <w:szCs w:val="20"/>
      </w:rPr>
    </w:lvl>
    <w:lvl w:ilvl="1" w:tplc="37F64D8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586770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2A64F5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98018D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E5C39C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C007FF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B64C2BD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B4689CC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8067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BB"/>
    <w:rsid w:val="00020C45"/>
    <w:rsid w:val="00145149"/>
    <w:rsid w:val="00254A38"/>
    <w:rsid w:val="00374BB4"/>
    <w:rsid w:val="003B1F7C"/>
    <w:rsid w:val="003D7CB1"/>
    <w:rsid w:val="004F469F"/>
    <w:rsid w:val="00613AD2"/>
    <w:rsid w:val="006507FF"/>
    <w:rsid w:val="00686B64"/>
    <w:rsid w:val="00694618"/>
    <w:rsid w:val="006C77BB"/>
    <w:rsid w:val="006E5483"/>
    <w:rsid w:val="006F65F9"/>
    <w:rsid w:val="008B061E"/>
    <w:rsid w:val="00927A33"/>
    <w:rsid w:val="009835F5"/>
    <w:rsid w:val="009E2A00"/>
    <w:rsid w:val="00A70282"/>
    <w:rsid w:val="00B030B7"/>
    <w:rsid w:val="00BA2916"/>
    <w:rsid w:val="00C8797D"/>
    <w:rsid w:val="00D65F15"/>
    <w:rsid w:val="00F109EB"/>
    <w:rsid w:val="00F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FDA712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7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6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A38"/>
  </w:style>
  <w:style w:type="paragraph" w:styleId="Footer">
    <w:name w:val="footer"/>
    <w:basedOn w:val="Normal"/>
    <w:link w:val="FooterChar"/>
    <w:uiPriority w:val="99"/>
    <w:unhideWhenUsed/>
    <w:rsid w:val="00254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kUyfcO6QbKY" TargetMode="External"/><Relationship Id="rId18" Type="http://schemas.openxmlformats.org/officeDocument/2006/relationships/hyperlink" Target="https://www.flogen.org/?p=92" TargetMode="External"/><Relationship Id="rId3" Type="http://schemas.openxmlformats.org/officeDocument/2006/relationships/styles" Target="styles.xml"/><Relationship Id="rId21" Type="http://schemas.openxmlformats.org/officeDocument/2006/relationships/hyperlink" Target="mailto:secretary@flogen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3qRrdGt" TargetMode="External"/><Relationship Id="rId17" Type="http://schemas.openxmlformats.org/officeDocument/2006/relationships/hyperlink" Target="https://www.flogen.org/?p=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ogen.org/?p=79" TargetMode="External"/><Relationship Id="rId20" Type="http://schemas.openxmlformats.org/officeDocument/2006/relationships/hyperlink" Target="http://www.floge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ogen.org/sips2023//pdf/Oxidative_General_Author_Invit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ogen.org/?p=1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logen.org/sips2023//abstract_submission.php?p=35" TargetMode="External"/><Relationship Id="rId19" Type="http://schemas.openxmlformats.org/officeDocument/2006/relationships/hyperlink" Target="https://flogen.org/?p=32&amp;an=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goL_P_uAsGtq1xW_Rgy3xY3zxo24Tc4k" TargetMode="External"/><Relationship Id="rId14" Type="http://schemas.openxmlformats.org/officeDocument/2006/relationships/hyperlink" Target="https://flogen.org/?p=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10B43-EA6C-1C42-A606-232350AC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Rnie Panopio</dc:creator>
  <cp:lastModifiedBy>Teresa Bechalani</cp:lastModifiedBy>
  <cp:revision>12</cp:revision>
  <dcterms:created xsi:type="dcterms:W3CDTF">2023-04-17T18:31:00Z</dcterms:created>
  <dcterms:modified xsi:type="dcterms:W3CDTF">2023-06-26T19:07:00Z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